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318F" w14:textId="77777777" w:rsidR="00137B66" w:rsidRPr="00120D07" w:rsidRDefault="00137B66" w:rsidP="00497879">
      <w:pPr>
        <w:tabs>
          <w:tab w:val="left" w:pos="6480"/>
        </w:tabs>
        <w:jc w:val="center"/>
        <w:outlineLvl w:val="0"/>
        <w:rPr>
          <w:rFonts w:ascii="Times New Roman" w:hAnsi="Times New Roman" w:cs="Times New Roman"/>
          <w:b/>
          <w:smallCaps/>
          <w:lang w:eastAsia="zh-TW"/>
        </w:rPr>
      </w:pPr>
      <w:proofErr w:type="spellStart"/>
      <w:r>
        <w:rPr>
          <w:rFonts w:ascii="Times New Roman" w:hAnsi="Times New Roman" w:cs="Times New Roman" w:hint="eastAsia"/>
          <w:b/>
          <w:smallCaps/>
        </w:rPr>
        <w:t>线上课程</w:t>
      </w:r>
      <w:proofErr w:type="spellEnd"/>
    </w:p>
    <w:p w14:paraId="1E01FE63" w14:textId="77777777" w:rsidR="00137B66" w:rsidRDefault="00137B66" w:rsidP="00497879">
      <w:pPr>
        <w:jc w:val="center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Times New Roman" w:hAnsi="Times New Roman" w:cs="Times New Roman" w:hint="eastAsia"/>
          <w:bCs/>
          <w:sz w:val="44"/>
          <w:szCs w:val="44"/>
        </w:rPr>
        <w:t>传讲旧约历史</w:t>
      </w:r>
      <w:proofErr w:type="spellEnd"/>
    </w:p>
    <w:p w14:paraId="529BEC2B" w14:textId="2D8642D9" w:rsidR="00856827" w:rsidRPr="007455B1" w:rsidRDefault="0006477B" w:rsidP="007455B1">
      <w:pPr>
        <w:jc w:val="center"/>
        <w:rPr>
          <w:rFonts w:ascii="Times New Roman" w:eastAsia="Palatino Linotype" w:hAnsi="Times New Roman" w:cs="Times New Roman"/>
        </w:rPr>
      </w:pPr>
      <w:r>
        <w:rPr>
          <w:rFonts w:asciiTheme="minorEastAsia" w:hAnsiTheme="minorEastAsia" w:cs="Times New Roman" w:hint="eastAsia"/>
          <w:lang w:eastAsia="zh-TW"/>
        </w:rPr>
        <w:t>講員</w:t>
      </w:r>
      <w:r w:rsidR="008C6E4A" w:rsidRPr="007455B1">
        <w:rPr>
          <w:rFonts w:ascii="Times New Roman" w:eastAsia="Palatino Linotype" w:hAnsi="Times New Roman" w:cs="Times New Roman"/>
        </w:rPr>
        <w:t xml:space="preserve">: Mervyn Eloff, David </w:t>
      </w:r>
      <w:r w:rsidR="00487585">
        <w:rPr>
          <w:rFonts w:ascii="Times New Roman" w:eastAsia="Palatino Linotype" w:hAnsi="Times New Roman" w:cs="Times New Roman"/>
        </w:rPr>
        <w:t xml:space="preserve">R. </w:t>
      </w:r>
      <w:r w:rsidR="008C6E4A" w:rsidRPr="007455B1">
        <w:rPr>
          <w:rFonts w:ascii="Times New Roman" w:eastAsia="Palatino Linotype" w:hAnsi="Times New Roman" w:cs="Times New Roman"/>
        </w:rPr>
        <w:t xml:space="preserve">Helm, Phil Ryken, </w:t>
      </w:r>
      <w:proofErr w:type="spellStart"/>
      <w:r w:rsidR="008C6E4A" w:rsidRPr="007455B1">
        <w:rPr>
          <w:rFonts w:ascii="Times New Roman" w:eastAsia="Palatino Linotype" w:hAnsi="Times New Roman" w:cs="Times New Roman"/>
        </w:rPr>
        <w:t>Romell</w:t>
      </w:r>
      <w:proofErr w:type="spellEnd"/>
      <w:r w:rsidR="008C6E4A" w:rsidRPr="007455B1">
        <w:rPr>
          <w:rFonts w:ascii="Times New Roman" w:eastAsia="Palatino Linotype" w:hAnsi="Times New Roman" w:cs="Times New Roman"/>
        </w:rPr>
        <w:t xml:space="preserve"> Williams, </w:t>
      </w:r>
      <w:r w:rsidR="00487585">
        <w:rPr>
          <w:rFonts w:ascii="Times New Roman" w:eastAsia="Palatino Linotype" w:hAnsi="Times New Roman" w:cs="Times New Roman"/>
        </w:rPr>
        <w:t xml:space="preserve">Jr., </w:t>
      </w:r>
      <w:r w:rsidR="008C6E4A" w:rsidRPr="007455B1">
        <w:rPr>
          <w:rFonts w:ascii="Times New Roman" w:eastAsia="Palatino Linotype" w:hAnsi="Times New Roman" w:cs="Times New Roman"/>
        </w:rPr>
        <w:t>John Woodhouse</w:t>
      </w:r>
    </w:p>
    <w:p w14:paraId="42C01579" w14:textId="77777777" w:rsidR="00856827" w:rsidRPr="007455B1" w:rsidRDefault="00856827">
      <w:pPr>
        <w:jc w:val="both"/>
        <w:rPr>
          <w:rFonts w:ascii="Times New Roman" w:eastAsia="Palatino Linotype" w:hAnsi="Times New Roman" w:cs="Times New Roman"/>
        </w:rPr>
      </w:pPr>
    </w:p>
    <w:p w14:paraId="66D7FEEE" w14:textId="77777777" w:rsidR="00137B66" w:rsidRPr="007455B1" w:rsidRDefault="00137B66" w:rsidP="007F6519">
      <w:pPr>
        <w:jc w:val="both"/>
        <w:rPr>
          <w:rFonts w:ascii="Times New Roman" w:eastAsia="Palatino Linotype" w:hAnsi="Times New Roman" w:cs="Times New Roman"/>
          <w:b/>
        </w:rPr>
      </w:pPr>
      <w:proofErr w:type="spellStart"/>
      <w:r>
        <w:rPr>
          <w:rFonts w:asciiTheme="minorEastAsia" w:hAnsiTheme="minorEastAsia" w:cs="Times New Roman" w:hint="eastAsia"/>
          <w:b/>
          <w:smallCaps/>
        </w:rPr>
        <w:t>目录说明</w:t>
      </w:r>
      <w:proofErr w:type="spellEnd"/>
    </w:p>
    <w:p w14:paraId="075BEEF2" w14:textId="77777777" w:rsidR="00137B66" w:rsidRDefault="00137B66" w:rsidP="007F6519">
      <w:pPr>
        <w:jc w:val="both"/>
        <w:rPr>
          <w:rFonts w:ascii="新細明體" w:eastAsia="新細明體" w:hAnsi="新細明體" w:cs="新細明體"/>
          <w:lang w:eastAsia="zh-CN"/>
        </w:rPr>
      </w:pPr>
      <w:proofErr w:type="spellStart"/>
      <w:r w:rsidRPr="004871D1">
        <w:rPr>
          <w:rFonts w:ascii="新細明體" w:eastAsia="新細明體" w:hAnsi="新細明體" w:cs="新細明體" w:hint="eastAsia"/>
        </w:rPr>
        <w:t>本课程提供教学实践，为学生提供实践旧约后的工具、模式和机会</w:t>
      </w:r>
      <w:proofErr w:type="spellEnd"/>
      <w:r w:rsidRPr="004871D1">
        <w:rPr>
          <w:rFonts w:ascii="新細明體" w:eastAsia="新細明體" w:hAnsi="新細明體" w:cs="新細明體" w:hint="eastAsia"/>
        </w:rPr>
        <w:t xml:space="preserve">。 </w:t>
      </w:r>
      <w:r w:rsidRPr="004871D1">
        <w:rPr>
          <w:rFonts w:ascii="新細明體" w:eastAsia="新細明體" w:hAnsi="新細明體" w:cs="新細明體" w:hint="eastAsia"/>
          <w:lang w:eastAsia="zh-CN"/>
        </w:rPr>
        <w:t>它包括参与查尔斯西缅基金会提供的线上课程，然后补充额外的阅读材料，重点关注这一类型的释经需求，特别是关于如何研究旧约历史以进行讲道和教学。</w:t>
      </w:r>
    </w:p>
    <w:p w14:paraId="6CEA5E67" w14:textId="77777777" w:rsidR="00137B66" w:rsidRPr="004871D1" w:rsidRDefault="00137B66" w:rsidP="007F6519">
      <w:pPr>
        <w:jc w:val="both"/>
        <w:rPr>
          <w:rFonts w:ascii="Times New Roman" w:eastAsia="Palatino Linotype" w:hAnsi="Times New Roman" w:cs="Times New Roman"/>
          <w:b/>
          <w:lang w:eastAsia="zh-CN"/>
        </w:rPr>
      </w:pPr>
    </w:p>
    <w:p w14:paraId="763480DD" w14:textId="77777777" w:rsidR="00137B66" w:rsidRPr="007455B1" w:rsidRDefault="00137B66" w:rsidP="007F6519">
      <w:pPr>
        <w:jc w:val="both"/>
        <w:rPr>
          <w:rFonts w:ascii="Times New Roman" w:eastAsia="Palatino Linotype" w:hAnsi="Times New Roman" w:cs="Times New Roman"/>
          <w:b/>
          <w:smallCaps/>
          <w:lang w:eastAsia="zh-CN"/>
        </w:rPr>
      </w:pPr>
      <w:r>
        <w:rPr>
          <w:rFonts w:asciiTheme="minorEastAsia" w:hAnsiTheme="minorEastAsia" w:cs="Times New Roman" w:hint="eastAsia"/>
          <w:b/>
          <w:smallCaps/>
          <w:lang w:eastAsia="zh-CN"/>
        </w:rPr>
        <w:t>课程目标</w:t>
      </w:r>
    </w:p>
    <w:p w14:paraId="57408A68" w14:textId="77777777" w:rsidR="00137B66" w:rsidRPr="007455B1" w:rsidRDefault="00137B66" w:rsidP="007F6519">
      <w:pPr>
        <w:jc w:val="both"/>
        <w:rPr>
          <w:rFonts w:ascii="Times New Roman" w:eastAsia="Palatino Linotype" w:hAnsi="Times New Roman" w:cs="Times New Roman"/>
          <w:lang w:eastAsia="zh-CN"/>
        </w:rPr>
      </w:pPr>
      <w:r>
        <w:rPr>
          <w:rFonts w:asciiTheme="minorEastAsia" w:hAnsiTheme="minorEastAsia" w:cs="Times New Roman" w:hint="eastAsia"/>
          <w:lang w:eastAsia="zh-CN"/>
        </w:rPr>
        <w:t>课程结束时，学生应该能够：</w:t>
      </w:r>
    </w:p>
    <w:p w14:paraId="620A95D1" w14:textId="77777777" w:rsidR="00137B66" w:rsidRPr="007455B1" w:rsidRDefault="00137B66" w:rsidP="00137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>
        <w:rPr>
          <w:rFonts w:ascii="新細明體" w:eastAsia="新細明體" w:hAnsi="新細明體" w:cs="新細明體" w:hint="eastAsia"/>
          <w:color w:val="000000"/>
          <w:lang w:eastAsia="zh-CN"/>
        </w:rPr>
        <w:t>学生将准确掌握旧约历史的主要特点，并了解该体裁的特殊的教导机会和要求。</w:t>
      </w:r>
    </w:p>
    <w:p w14:paraId="4B224B31" w14:textId="77777777" w:rsidR="00137B66" w:rsidRPr="007455B1" w:rsidRDefault="00137B66" w:rsidP="00137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bookmarkStart w:id="0" w:name="_heading=h.gjdgxs" w:colFirst="0" w:colLast="0"/>
      <w:bookmarkEnd w:id="0"/>
      <w:r>
        <w:rPr>
          <w:rFonts w:ascii="新細明體" w:eastAsia="新細明體" w:hAnsi="新細明體" w:cs="新細明體" w:hint="eastAsia"/>
          <w:color w:val="000000"/>
          <w:lang w:eastAsia="zh-CN"/>
        </w:rPr>
        <w:t>学生将通过与不同的实务专家，就旧约历史文本的准备工作进行互动，以提高自身学习和教学准备的质量。</w:t>
      </w:r>
    </w:p>
    <w:p w14:paraId="7DAB6F96" w14:textId="77777777" w:rsidR="00137B66" w:rsidRPr="007455B1" w:rsidRDefault="00137B66" w:rsidP="00137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06477B">
        <w:rPr>
          <w:rFonts w:ascii="新細明體" w:eastAsia="新細明體" w:hAnsi="新細明體" w:cs="新細明體" w:hint="eastAsia"/>
          <w:color w:val="000000"/>
          <w:lang w:eastAsia="zh-CN"/>
        </w:rPr>
        <w:t>通过在小组合作和批判的背景下呈现自己的讲章，学生将能够更好地识别和改进与阐释旧约历史相关的技能和策略。</w:t>
      </w:r>
    </w:p>
    <w:p w14:paraId="34E4D710" w14:textId="77777777" w:rsidR="00137B66" w:rsidRPr="007455B1" w:rsidRDefault="00137B66" w:rsidP="00137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06477B">
        <w:rPr>
          <w:rFonts w:ascii="新細明體" w:eastAsia="新細明體" w:hAnsi="新細明體" w:cs="新細明體" w:hint="eastAsia"/>
          <w:color w:val="000000"/>
          <w:lang w:eastAsia="zh-CN"/>
        </w:rPr>
        <w:t>学生将认识到提供和接受建设性回馈的价值。</w:t>
      </w:r>
    </w:p>
    <w:p w14:paraId="4A1B472B" w14:textId="77777777" w:rsidR="00137B66" w:rsidRPr="00ED1628" w:rsidRDefault="00137B66" w:rsidP="00137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b/>
          <w:lang w:eastAsia="zh-CN"/>
        </w:rPr>
      </w:pPr>
      <w:r w:rsidRPr="003211F6">
        <w:rPr>
          <w:rFonts w:ascii="新細明體" w:eastAsia="新細明體" w:hAnsi="新細明體" w:cs="新細明體" w:hint="eastAsia"/>
          <w:color w:val="000000"/>
          <w:lang w:eastAsia="zh-CN"/>
        </w:rPr>
        <w:t>学生将了解圣灵将所传讲的圣言纳入圣经中的原因，并愿意让所传讲的道本身，以相同的理由来指导他们的生活。</w:t>
      </w:r>
    </w:p>
    <w:p w14:paraId="13862BF8" w14:textId="77777777" w:rsidR="00137B66" w:rsidRPr="003211F6" w:rsidRDefault="00137B66" w:rsidP="007F65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Palatino Linotype" w:hAnsi="Times New Roman" w:cs="Times New Roman"/>
          <w:b/>
          <w:lang w:eastAsia="zh-CN"/>
        </w:rPr>
      </w:pPr>
    </w:p>
    <w:p w14:paraId="1D51796D" w14:textId="77777777" w:rsidR="00137B66" w:rsidRPr="007455B1" w:rsidRDefault="00137B66" w:rsidP="007F6519">
      <w:pPr>
        <w:jc w:val="both"/>
        <w:rPr>
          <w:rFonts w:ascii="Times New Roman" w:eastAsia="Palatino Linotype" w:hAnsi="Times New Roman" w:cs="Times New Roman"/>
          <w:b/>
          <w:lang w:eastAsia="zh-CN"/>
        </w:rPr>
      </w:pPr>
      <w:r>
        <w:rPr>
          <w:rFonts w:asciiTheme="minorEastAsia" w:hAnsiTheme="minorEastAsia" w:cs="Times New Roman" w:hint="eastAsia"/>
          <w:b/>
          <w:smallCaps/>
          <w:lang w:eastAsia="zh-CN"/>
        </w:rPr>
        <w:t>课程形式</w:t>
      </w:r>
    </w:p>
    <w:p w14:paraId="59AC0424" w14:textId="77777777" w:rsidR="00137B66" w:rsidRPr="007455B1" w:rsidRDefault="00137B66" w:rsidP="007F6519">
      <w:pPr>
        <w:jc w:val="both"/>
        <w:rPr>
          <w:rFonts w:ascii="Times New Roman" w:eastAsia="Palatino Linotype" w:hAnsi="Times New Roman" w:cs="Times New Roman"/>
          <w:lang w:eastAsia="zh-CN"/>
        </w:rPr>
      </w:pPr>
      <w:r w:rsidRPr="0006477B">
        <w:rPr>
          <w:rFonts w:ascii="新細明體" w:eastAsia="新細明體" w:hAnsi="新細明體" w:cs="新細明體" w:hint="eastAsia"/>
          <w:lang w:eastAsia="zh-CN"/>
        </w:rPr>
        <w:t>本课程分为四个主要部分：</w:t>
      </w:r>
    </w:p>
    <w:p w14:paraId="3727C61A" w14:textId="77777777" w:rsidR="00137B66" w:rsidRPr="007455B1" w:rsidRDefault="00137B66" w:rsidP="00137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06477B">
        <w:rPr>
          <w:rFonts w:ascii="新細明體" w:eastAsia="新細明體" w:hAnsi="新細明體" w:cs="新細明體" w:hint="eastAsia"/>
          <w:color w:val="000000"/>
          <w:lang w:eastAsia="zh-CN"/>
        </w:rPr>
        <w:t xml:space="preserve">第一部分是学生观看八个线上视频并完成相关学习指南，这八个视频包括五个说明和 </w:t>
      </w:r>
      <w:r>
        <w:rPr>
          <w:rFonts w:ascii="Times New Roman" w:eastAsia="新細明體" w:hAnsi="Times New Roman" w:cs="Times New Roman" w:hint="eastAsia"/>
          <w:color w:val="000000"/>
          <w:lang w:eastAsia="zh-CN"/>
        </w:rPr>
        <w:t>三个阐释范例。</w:t>
      </w:r>
      <w:r>
        <w:rPr>
          <w:rFonts w:ascii="Times New Roman" w:eastAsia="新細明體" w:hAnsi="Times New Roman" w:cs="Times New Roman" w:hint="eastAsia"/>
          <w:color w:val="000000"/>
          <w:lang w:eastAsia="zh-CN"/>
        </w:rPr>
        <w:t xml:space="preserve"> </w:t>
      </w:r>
    </w:p>
    <w:p w14:paraId="0BE791F0" w14:textId="77777777" w:rsidR="00137B66" w:rsidRPr="007455B1" w:rsidRDefault="00137B66" w:rsidP="00137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06477B">
        <w:rPr>
          <w:rFonts w:ascii="新細明體" w:eastAsia="新細明體" w:hAnsi="新細明體" w:cs="新細明體" w:hint="eastAsia"/>
          <w:color w:val="000000"/>
          <w:lang w:eastAsia="zh-CN"/>
        </w:rPr>
        <w:t>第二部分是小组讨论，学生将讨论指定的学习问题，并提前准备两段指定的旧约历史经文，然后提交给小组成员进行反馈。</w:t>
      </w:r>
    </w:p>
    <w:p w14:paraId="4DD66A65" w14:textId="77777777" w:rsidR="00137B66" w:rsidRPr="007455B1" w:rsidRDefault="00137B66" w:rsidP="00137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06477B">
        <w:rPr>
          <w:rFonts w:ascii="新細明體" w:eastAsia="新細明體" w:hAnsi="新細明體" w:cs="新細明體" w:hint="eastAsia"/>
          <w:color w:val="000000"/>
          <w:lang w:eastAsia="zh-CN"/>
        </w:rPr>
        <w:t>第三部分是阅读所有指定课文，并撰写一篇批判性的书评。</w:t>
      </w:r>
    </w:p>
    <w:p w14:paraId="35BC8619" w14:textId="77777777" w:rsidR="00137B66" w:rsidRPr="007455B1" w:rsidRDefault="00137B66" w:rsidP="00137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>
        <w:rPr>
          <w:rFonts w:ascii="新細明體" w:eastAsia="新細明體" w:hAnsi="新細明體" w:cs="新細明體" w:hint="eastAsia"/>
          <w:color w:val="000000"/>
          <w:lang w:eastAsia="zh-CN"/>
        </w:rPr>
        <w:t>第四部分和毕业设计是利用课程中教授的工具、技能和策略，根据旧约圣经历史中指定的段落准备和讲授两篇讲道，并提供所预备的档案。</w:t>
      </w:r>
    </w:p>
    <w:p w14:paraId="1C714C05" w14:textId="77777777" w:rsidR="00137B66" w:rsidRPr="007455B1" w:rsidRDefault="00137B66" w:rsidP="007F6519">
      <w:pPr>
        <w:jc w:val="both"/>
        <w:rPr>
          <w:rFonts w:ascii="Times New Roman" w:eastAsia="Palatino Linotype" w:hAnsi="Times New Roman" w:cs="Times New Roman"/>
          <w:lang w:eastAsia="zh-CN"/>
        </w:rPr>
      </w:pPr>
    </w:p>
    <w:p w14:paraId="417E149D" w14:textId="77777777" w:rsidR="00137B66" w:rsidRPr="007455B1" w:rsidRDefault="00137B66" w:rsidP="007F6519">
      <w:pPr>
        <w:jc w:val="both"/>
        <w:rPr>
          <w:rFonts w:ascii="Times New Roman" w:eastAsia="Palatino Linotype" w:hAnsi="Times New Roman" w:cs="Times New Roman"/>
          <w:b/>
        </w:rPr>
      </w:pPr>
      <w:proofErr w:type="spellStart"/>
      <w:r>
        <w:rPr>
          <w:rFonts w:asciiTheme="minorEastAsia" w:hAnsiTheme="minorEastAsia" w:cs="Times New Roman" w:hint="eastAsia"/>
          <w:b/>
          <w:smallCaps/>
        </w:rPr>
        <w:t>推荐书目</w:t>
      </w:r>
      <w:proofErr w:type="spellEnd"/>
    </w:p>
    <w:p w14:paraId="79A0A776" w14:textId="77777777" w:rsidR="00856827" w:rsidRPr="007455B1" w:rsidRDefault="00856827">
      <w:pPr>
        <w:jc w:val="both"/>
        <w:rPr>
          <w:rFonts w:ascii="Times New Roman" w:eastAsia="Palatino Linotype" w:hAnsi="Times New Roman" w:cs="Times New Roman"/>
          <w:highlight w:val="white"/>
        </w:rPr>
      </w:pPr>
    </w:p>
    <w:p w14:paraId="23455547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Helm, David, Robert Kinney, et al. </w:t>
      </w:r>
      <w:r w:rsidRPr="007455B1">
        <w:rPr>
          <w:rFonts w:ascii="Times New Roman" w:eastAsia="Palatino Linotype" w:hAnsi="Times New Roman" w:cs="Times New Roman"/>
          <w:i/>
        </w:rPr>
        <w:t>Study Guide on Old Testament History</w:t>
      </w:r>
      <w:r w:rsidRPr="007455B1">
        <w:rPr>
          <w:rFonts w:ascii="Times New Roman" w:eastAsia="Palatino Linotype" w:hAnsi="Times New Roman" w:cs="Times New Roman"/>
        </w:rPr>
        <w:t>. Available from Course coordinator.</w:t>
      </w:r>
    </w:p>
    <w:p w14:paraId="35E53E90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</w:rPr>
      </w:pPr>
    </w:p>
    <w:p w14:paraId="369DF5E0" w14:textId="77777777" w:rsidR="00856827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Alter, Robert. </w:t>
      </w:r>
      <w:r w:rsidRPr="007455B1">
        <w:rPr>
          <w:rFonts w:ascii="Times New Roman" w:eastAsia="Palatino Linotype" w:hAnsi="Times New Roman" w:cs="Times New Roman"/>
          <w:i/>
        </w:rPr>
        <w:t>The Art of Biblical Narrative</w:t>
      </w:r>
      <w:r w:rsidRPr="007455B1">
        <w:rPr>
          <w:rFonts w:ascii="Times New Roman" w:eastAsia="Palatino Linotype" w:hAnsi="Times New Roman" w:cs="Times New Roman"/>
        </w:rPr>
        <w:t xml:space="preserve">. New York: Basic Books, 1981. </w:t>
      </w:r>
    </w:p>
    <w:p w14:paraId="2D62DB2B" w14:textId="77777777" w:rsidR="00137B66" w:rsidRPr="007455B1" w:rsidRDefault="00137B66" w:rsidP="0019616D">
      <w:pPr>
        <w:ind w:left="720" w:hanging="720"/>
        <w:jc w:val="both"/>
        <w:rPr>
          <w:rFonts w:ascii="Times New Roman" w:eastAsia="Palatino Linotype" w:hAnsi="Times New Roman" w:cs="Times New Roman"/>
          <w:lang w:eastAsia="zh-CN"/>
        </w:rPr>
      </w:pPr>
      <w:r>
        <w:rPr>
          <w:rFonts w:asciiTheme="minorEastAsia" w:hAnsiTheme="minorEastAsia" w:cs="Times New Roman" w:hint="eastAsia"/>
          <w:lang w:eastAsia="zh-CN"/>
        </w:rPr>
        <w:t>（</w:t>
      </w:r>
      <w:r>
        <w:rPr>
          <w:rFonts w:ascii="新細明體" w:eastAsia="新細明體" w:hAnsi="新細明體" w:cs="新細明體" w:hint="eastAsia"/>
          <w:lang w:eastAsia="zh-CN"/>
        </w:rPr>
        <w:t>奥尔特</w:t>
      </w:r>
      <w:r>
        <w:rPr>
          <w:rFonts w:ascii="新細明體" w:eastAsia="新細明體" w:hAnsi="新細明體" w:cs="新細明體"/>
          <w:lang w:eastAsia="zh-CN"/>
        </w:rPr>
        <w:t xml:space="preserve"> ， </w:t>
      </w:r>
      <w:r>
        <w:rPr>
          <w:rFonts w:ascii="新細明體" w:eastAsia="新細明體" w:hAnsi="新細明體" w:cs="新細明體" w:hint="eastAsia"/>
          <w:lang w:eastAsia="zh-CN"/>
        </w:rPr>
        <w:t>圣经叙述文的艺术 ，天道书楼）</w:t>
      </w:r>
    </w:p>
    <w:p w14:paraId="64EE6ADD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  <w:lang w:eastAsia="zh-CN"/>
        </w:rPr>
      </w:pPr>
    </w:p>
    <w:p w14:paraId="29868DFB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Davis, Dale Ralph. </w:t>
      </w:r>
      <w:r w:rsidRPr="007455B1">
        <w:rPr>
          <w:rFonts w:ascii="Times New Roman" w:eastAsia="Palatino Linotype" w:hAnsi="Times New Roman" w:cs="Times New Roman"/>
          <w:i/>
        </w:rPr>
        <w:t>The Word Became Fresh: How to Preach Old Testament Narrative Texts.</w:t>
      </w:r>
      <w:r w:rsidRPr="007455B1">
        <w:rPr>
          <w:rFonts w:ascii="Times New Roman" w:eastAsia="Palatino Linotype" w:hAnsi="Times New Roman" w:cs="Times New Roman"/>
        </w:rPr>
        <w:t xml:space="preserve"> United Kingdom: Christian Focus Publishers, 2012.</w:t>
      </w:r>
    </w:p>
    <w:p w14:paraId="2A01AD07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</w:rPr>
      </w:pPr>
    </w:p>
    <w:p w14:paraId="1D57AD07" w14:textId="77777777" w:rsidR="00856827" w:rsidRDefault="008C6E4A">
      <w:pPr>
        <w:ind w:left="720" w:hanging="720"/>
        <w:jc w:val="both"/>
        <w:rPr>
          <w:rFonts w:ascii="Times New Roman" w:eastAsia="Palatino Linotype" w:hAnsi="Times New Roman" w:cs="Times New Roman"/>
          <w:lang w:eastAsia="zh-TW"/>
        </w:rPr>
      </w:pPr>
      <w:proofErr w:type="spellStart"/>
      <w:r w:rsidRPr="007455B1">
        <w:rPr>
          <w:rFonts w:ascii="Times New Roman" w:eastAsia="Palatino Linotype" w:hAnsi="Times New Roman" w:cs="Times New Roman"/>
        </w:rPr>
        <w:t>Greidanus</w:t>
      </w:r>
      <w:proofErr w:type="spellEnd"/>
      <w:r w:rsidRPr="007455B1">
        <w:rPr>
          <w:rFonts w:ascii="Times New Roman" w:eastAsia="Palatino Linotype" w:hAnsi="Times New Roman" w:cs="Times New Roman"/>
        </w:rPr>
        <w:t xml:space="preserve">, Sidney. </w:t>
      </w:r>
      <w:r w:rsidRPr="007455B1">
        <w:rPr>
          <w:rFonts w:ascii="Times New Roman" w:eastAsia="Palatino Linotype" w:hAnsi="Times New Roman" w:cs="Times New Roman"/>
          <w:i/>
        </w:rPr>
        <w:t>Preaching Christ from the Old Testament.</w:t>
      </w:r>
      <w:r w:rsidRPr="007455B1">
        <w:rPr>
          <w:rFonts w:ascii="Times New Roman" w:eastAsia="Palatino Linotype" w:hAnsi="Times New Roman" w:cs="Times New Roman"/>
        </w:rPr>
        <w:t xml:space="preserve"> </w:t>
      </w:r>
      <w:r w:rsidRPr="007455B1">
        <w:rPr>
          <w:rFonts w:ascii="Times New Roman" w:eastAsia="Palatino Linotype" w:hAnsi="Times New Roman" w:cs="Times New Roman"/>
          <w:lang w:eastAsia="zh-TW"/>
        </w:rPr>
        <w:t>Grand Rapids: Eerdmans, 1999.</w:t>
      </w:r>
    </w:p>
    <w:p w14:paraId="3260CE28" w14:textId="77777777" w:rsidR="00137B66" w:rsidRPr="007455B1" w:rsidRDefault="00137B66" w:rsidP="0019616D">
      <w:pPr>
        <w:ind w:left="720" w:hanging="720"/>
        <w:jc w:val="both"/>
        <w:rPr>
          <w:rFonts w:ascii="Times New Roman" w:eastAsia="Palatino Linotype" w:hAnsi="Times New Roman" w:cs="Times New Roman"/>
          <w:lang w:eastAsia="zh-CN"/>
        </w:rPr>
      </w:pPr>
      <w:r>
        <w:rPr>
          <w:rFonts w:asciiTheme="minorEastAsia" w:hAnsiTheme="minorEastAsia" w:cs="Times New Roman" w:hint="eastAsia"/>
          <w:lang w:eastAsia="zh-CN"/>
        </w:rPr>
        <w:t>（</w:t>
      </w:r>
      <w:r>
        <w:rPr>
          <w:rFonts w:ascii="新細明體" w:eastAsia="新細明體" w:hAnsi="新細明體" w:cs="新細明體" w:hint="eastAsia"/>
          <w:lang w:eastAsia="zh-CN"/>
        </w:rPr>
        <w:t>奥尔特</w:t>
      </w:r>
      <w:r>
        <w:rPr>
          <w:rFonts w:ascii="新細明體" w:eastAsia="新細明體" w:hAnsi="新細明體" w:cs="新細明體"/>
          <w:lang w:eastAsia="zh-CN"/>
        </w:rPr>
        <w:t xml:space="preserve"> ， </w:t>
      </w:r>
      <w:r>
        <w:rPr>
          <w:rFonts w:ascii="新細明體" w:eastAsia="新細明體" w:hAnsi="新細明體" w:cs="新細明體" w:hint="eastAsia"/>
          <w:lang w:eastAsia="zh-CN"/>
        </w:rPr>
        <w:t>圣经叙述文的艺术 ，天道书楼）</w:t>
      </w:r>
    </w:p>
    <w:p w14:paraId="4795A3F5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  <w:lang w:eastAsia="zh-CN"/>
        </w:rPr>
      </w:pPr>
    </w:p>
    <w:p w14:paraId="52BFD39B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Mathewson, Steven D. </w:t>
      </w:r>
      <w:r w:rsidRPr="007455B1">
        <w:rPr>
          <w:rFonts w:ascii="Times New Roman" w:eastAsia="Palatino Linotype" w:hAnsi="Times New Roman" w:cs="Times New Roman"/>
          <w:i/>
        </w:rPr>
        <w:t>The Art of Preaching Old Testament Narrative.</w:t>
      </w:r>
      <w:r w:rsidRPr="007455B1">
        <w:rPr>
          <w:rFonts w:ascii="Times New Roman" w:eastAsia="Palatino Linotype" w:hAnsi="Times New Roman" w:cs="Times New Roman"/>
        </w:rPr>
        <w:t xml:space="preserve"> Grand Rapids: Baker Academic, 2002. </w:t>
      </w:r>
    </w:p>
    <w:p w14:paraId="2425C6D7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  <w:b/>
          <w:smallCaps/>
        </w:rPr>
      </w:pPr>
    </w:p>
    <w:p w14:paraId="673B6196" w14:textId="77777777" w:rsidR="00394C49" w:rsidRDefault="00394C49">
      <w:pPr>
        <w:jc w:val="both"/>
        <w:rPr>
          <w:rFonts w:asciiTheme="minorEastAsia" w:hAnsiTheme="minorEastAsia" w:cs="Times New Roman"/>
          <w:b/>
          <w:smallCaps/>
          <w:lang w:eastAsia="zh-TW"/>
        </w:rPr>
      </w:pPr>
    </w:p>
    <w:p w14:paraId="3457BE94" w14:textId="77777777" w:rsidR="005C63FF" w:rsidRDefault="005C63FF">
      <w:pPr>
        <w:jc w:val="both"/>
        <w:rPr>
          <w:rFonts w:asciiTheme="minorEastAsia" w:hAnsiTheme="minorEastAsia" w:cs="Times New Roman"/>
          <w:b/>
          <w:smallCaps/>
          <w:lang w:eastAsia="zh-TW"/>
        </w:rPr>
      </w:pPr>
    </w:p>
    <w:p w14:paraId="3C0B1F95" w14:textId="77777777" w:rsidR="00137B66" w:rsidRPr="007455B1" w:rsidRDefault="00137B66" w:rsidP="00CE79A0">
      <w:pPr>
        <w:jc w:val="both"/>
        <w:rPr>
          <w:rFonts w:ascii="Times New Roman" w:eastAsia="Palatino Linotype" w:hAnsi="Times New Roman" w:cs="Times New Roman"/>
          <w:b/>
          <w:lang w:eastAsia="zh-TW"/>
        </w:rPr>
      </w:pPr>
      <w:proofErr w:type="spellStart"/>
      <w:r>
        <w:rPr>
          <w:rFonts w:asciiTheme="minorEastAsia" w:hAnsiTheme="minorEastAsia" w:cs="Times New Roman" w:hint="eastAsia"/>
          <w:b/>
          <w:smallCaps/>
        </w:rPr>
        <w:lastRenderedPageBreak/>
        <w:t>课程作业</w:t>
      </w:r>
      <w:proofErr w:type="spellEnd"/>
    </w:p>
    <w:p w14:paraId="11C76BBA" w14:textId="77777777" w:rsidR="00137B66" w:rsidRPr="007455B1" w:rsidRDefault="00137B66" w:rsidP="00CE79A0">
      <w:pPr>
        <w:jc w:val="both"/>
        <w:rPr>
          <w:rFonts w:ascii="Times New Roman" w:eastAsia="Palatino Linotype" w:hAnsi="Times New Roman" w:cs="Times New Roman"/>
          <w:lang w:eastAsia="zh-TW"/>
        </w:rPr>
      </w:pPr>
      <w:proofErr w:type="spellStart"/>
      <w:r>
        <w:rPr>
          <w:rFonts w:asciiTheme="minorEastAsia" w:hAnsiTheme="minorEastAsia" w:cs="Times New Roman" w:hint="eastAsia"/>
        </w:rPr>
        <w:t>每个学生都应该完成下列作业</w:t>
      </w:r>
      <w:proofErr w:type="spellEnd"/>
      <w:r w:rsidRPr="00A500EA">
        <w:rPr>
          <w:rFonts w:ascii="Times New Roman" w:eastAsia="新細明體" w:hAnsi="Times New Roman" w:cs="Times New Roman"/>
        </w:rPr>
        <w:t>：</w:t>
      </w:r>
    </w:p>
    <w:p w14:paraId="2A7C74D2" w14:textId="77777777" w:rsidR="00137B66" w:rsidRPr="007455B1" w:rsidRDefault="00137B66" w:rsidP="00137B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>积极观看八个线上视频中的每个视频，并彻底完成相关的学习问题。</w:t>
      </w:r>
    </w:p>
    <w:p w14:paraId="039A6340" w14:textId="77777777" w:rsidR="00137B66" w:rsidRPr="007455B1" w:rsidRDefault="00137B66" w:rsidP="00137B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>根据教学大纲中列出的课文准备两份练习大纲，并在向课程协调员介绍后提交大纲（课文</w:t>
      </w:r>
      <w:r w:rsidRPr="00A500EA">
        <w:rPr>
          <w:rFonts w:ascii="Times New Roman" w:eastAsia="新細明體" w:hAnsi="Times New Roman" w:cs="Times New Roman"/>
          <w:color w:val="000000"/>
          <w:lang w:eastAsia="zh-CN"/>
        </w:rPr>
        <w:t xml:space="preserve"> 1 </w:t>
      </w: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>和</w:t>
      </w:r>
      <w:r w:rsidRPr="00A500EA">
        <w:rPr>
          <w:rFonts w:ascii="Times New Roman" w:eastAsia="新細明體" w:hAnsi="Times New Roman" w:cs="Times New Roman"/>
          <w:color w:val="000000"/>
          <w:lang w:eastAsia="zh-CN"/>
        </w:rPr>
        <w:t xml:space="preserve"> 2</w:t>
      </w: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 xml:space="preserve">）。 </w:t>
      </w:r>
    </w:p>
    <w:p w14:paraId="54DE4240" w14:textId="77777777" w:rsidR="00137B66" w:rsidRPr="007455B1" w:rsidRDefault="00137B66" w:rsidP="00137B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TW"/>
        </w:rPr>
      </w:pPr>
      <w:r w:rsidRPr="00EB78A6">
        <w:rPr>
          <w:rFonts w:ascii="新細明體" w:eastAsia="新細明體" w:hAnsi="新細明體" w:cs="新細明體" w:hint="eastAsia"/>
          <w:color w:val="000000"/>
          <w:lang w:eastAsia="zh-CN"/>
        </w:rPr>
        <w:t xml:space="preserve">准备并发表两篇录制的讲道，内容是旧约历史中的两篇经文，而不是用于练习提纲的经文，讲道时要运用课程中涉及的工具、技能和策略。 </w:t>
      </w:r>
      <w:r w:rsidRPr="00EB78A6">
        <w:rPr>
          <w:rFonts w:ascii="新細明體" w:eastAsia="新細明體" w:hAnsi="新細明體" w:cs="新細明體" w:hint="eastAsia"/>
          <w:color w:val="000000"/>
        </w:rPr>
        <w:t>（课文3和4）</w:t>
      </w:r>
    </w:p>
    <w:p w14:paraId="6DA06D56" w14:textId="77777777" w:rsidR="00137B66" w:rsidRPr="007455B1" w:rsidRDefault="00137B66" w:rsidP="00137B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>每次讲道前一周的笔记（无论笔记内容多么粗糙</w:t>
      </w:r>
      <w:r>
        <w:rPr>
          <w:rFonts w:ascii="新細明體" w:eastAsia="新細明體" w:hAnsi="新細明體" w:cs="新細明體"/>
          <w:color w:val="000000"/>
          <w:lang w:eastAsia="zh-CN"/>
        </w:rPr>
        <w:t>）</w:t>
      </w:r>
    </w:p>
    <w:p w14:paraId="3E8F5F26" w14:textId="77777777" w:rsidR="00137B66" w:rsidRPr="007455B1" w:rsidRDefault="00137B66" w:rsidP="00137B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>在每次讲道前至少提前三天练习提纲工作表</w:t>
      </w:r>
    </w:p>
    <w:p w14:paraId="1D4205A8" w14:textId="77777777" w:rsidR="00137B66" w:rsidRPr="007455B1" w:rsidRDefault="00137B66" w:rsidP="00137B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lang w:eastAsia="zh-CN"/>
        </w:rPr>
      </w:pP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>为每篇讲道的讲道决定提供两页的理由</w:t>
      </w:r>
      <w:r w:rsidRPr="00A500EA">
        <w:rPr>
          <w:rFonts w:ascii="Times New Roman" w:eastAsia="新細明體" w:hAnsi="Times New Roman" w:cs="Times New Roman"/>
          <w:color w:val="000000"/>
          <w:lang w:eastAsia="zh-CN"/>
        </w:rPr>
        <w:t>/</w:t>
      </w:r>
      <w:r w:rsidRPr="00A500EA">
        <w:rPr>
          <w:rFonts w:ascii="新細明體" w:eastAsia="新細明體" w:hAnsi="新細明體" w:cs="新細明體" w:hint="eastAsia"/>
          <w:color w:val="000000"/>
          <w:lang w:eastAsia="zh-CN"/>
        </w:rPr>
        <w:t>评论</w:t>
      </w:r>
    </w:p>
    <w:p w14:paraId="08DFB123" w14:textId="77777777" w:rsidR="00137B66" w:rsidRPr="007455B1" w:rsidRDefault="00137B66" w:rsidP="00137B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</w:rPr>
      </w:pPr>
      <w:proofErr w:type="spellStart"/>
      <w:r>
        <w:rPr>
          <w:rFonts w:ascii="Times New Roman" w:eastAsia="新細明體" w:hAnsi="Times New Roman" w:cs="Times New Roman" w:hint="eastAsia"/>
          <w:color w:val="000000"/>
        </w:rPr>
        <w:t>最后的讲道大纲</w:t>
      </w:r>
      <w:proofErr w:type="spellEnd"/>
    </w:p>
    <w:p w14:paraId="089B3A8C" w14:textId="77777777" w:rsidR="00137B66" w:rsidRPr="007455B1" w:rsidRDefault="00137B66" w:rsidP="00137B6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</w:rPr>
      </w:pPr>
      <w:proofErr w:type="spellStart"/>
      <w:r w:rsidRPr="00A500EA">
        <w:rPr>
          <w:rFonts w:ascii="新細明體" w:eastAsia="新細明體" w:hAnsi="新細明體" w:cs="新細明體" w:hint="eastAsia"/>
          <w:color w:val="000000"/>
        </w:rPr>
        <w:t>每次讲道的录音或录影</w:t>
      </w:r>
      <w:proofErr w:type="spellEnd"/>
    </w:p>
    <w:p w14:paraId="599B3F5F" w14:textId="77777777" w:rsidR="00137B66" w:rsidRPr="007455B1" w:rsidRDefault="00137B66" w:rsidP="00137B66">
      <w:pPr>
        <w:numPr>
          <w:ilvl w:val="0"/>
          <w:numId w:val="7"/>
        </w:numPr>
        <w:jc w:val="both"/>
        <w:rPr>
          <w:rFonts w:ascii="Times New Roman" w:eastAsia="Palatino Linotype" w:hAnsi="Times New Roman" w:cs="Times New Roman"/>
          <w:lang w:eastAsia="zh-CN"/>
        </w:rPr>
      </w:pPr>
      <w:r w:rsidRPr="007F6C7E">
        <w:rPr>
          <w:rFonts w:ascii="新細明體" w:eastAsia="新細明體" w:hAnsi="新細明體" w:cs="新細明體" w:hint="eastAsia"/>
          <w:lang w:eastAsia="zh-CN"/>
        </w:rPr>
        <w:t>阅读</w:t>
      </w:r>
      <w:r w:rsidR="007F6C7E" w:rsidRPr="007F6C7E">
        <w:rPr>
          <w:rFonts w:ascii="新細明體" w:eastAsia="新細明體" w:hAnsi="新細明體" w:cs="新細明體" w:hint="eastAsia"/>
          <w:lang w:eastAsia="zh-CN"/>
        </w:rPr>
        <w:t>《</w:t>
      </w:r>
      <w:r w:rsidR="008652BC" w:rsidRPr="007455B1">
        <w:rPr>
          <w:rFonts w:ascii="Times New Roman" w:eastAsia="Palatino Linotype" w:hAnsi="Times New Roman" w:cs="Times New Roman"/>
          <w:i/>
          <w:lang w:eastAsia="zh-CN"/>
        </w:rPr>
        <w:t>The Word Became Fresh</w:t>
      </w:r>
      <w:r w:rsidR="007F6C7E" w:rsidRPr="007F6C7E">
        <w:rPr>
          <w:rFonts w:ascii="新細明體" w:eastAsia="新細明體" w:hAnsi="新細明體" w:cs="新細明體" w:hint="eastAsia"/>
          <w:lang w:eastAsia="zh-CN"/>
        </w:rPr>
        <w:t>》</w:t>
      </w:r>
      <w:r>
        <w:rPr>
          <w:rFonts w:ascii="新細明體" w:eastAsia="新細明體" w:hAnsi="新細明體" w:cs="新細明體" w:hint="eastAsia"/>
          <w:lang w:eastAsia="zh-CN"/>
        </w:rPr>
        <w:t>一书，并在一份10页、双倍行距的报告中：（</w:t>
      </w:r>
      <w:r w:rsidRPr="007F6C7E">
        <w:rPr>
          <w:rFonts w:ascii="Times New Roman" w:eastAsia="新細明體" w:hAnsi="Times New Roman" w:cs="Times New Roman"/>
          <w:lang w:eastAsia="zh-CN"/>
        </w:rPr>
        <w:t>a</w:t>
      </w:r>
      <w:r w:rsidRPr="007F6C7E">
        <w:rPr>
          <w:rFonts w:ascii="Times New Roman" w:eastAsia="新細明體" w:hAnsi="Times New Roman" w:cs="Times New Roman"/>
          <w:lang w:eastAsia="zh-CN"/>
        </w:rPr>
        <w:t>）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</w:t>
      </w:r>
      <w:r>
        <w:rPr>
          <w:rFonts w:ascii="新細明體" w:eastAsia="新細明體" w:hAnsi="新細明體" w:cs="新細明體" w:hint="eastAsia"/>
          <w:lang w:eastAsia="zh-CN"/>
        </w:rPr>
        <w:t>确认你已阅读该书; （</w:t>
      </w:r>
      <w:r w:rsidRPr="007F6C7E">
        <w:rPr>
          <w:rFonts w:ascii="Times New Roman" w:eastAsia="新細明體" w:hAnsi="Times New Roman" w:cs="Times New Roman"/>
          <w:lang w:eastAsia="zh-CN"/>
        </w:rPr>
        <w:t>b</w:t>
      </w:r>
      <w:r w:rsidRPr="007F6C7E">
        <w:rPr>
          <w:rFonts w:ascii="Times New Roman" w:eastAsia="新細明體" w:hAnsi="Times New Roman" w:cs="Times New Roman"/>
          <w:lang w:eastAsia="zh-CN"/>
        </w:rPr>
        <w:t>）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</w:t>
      </w:r>
      <w:r w:rsidRPr="007F6C7E">
        <w:rPr>
          <w:rFonts w:ascii="新細明體" w:eastAsia="新細明體" w:hAnsi="新細明體" w:cs="新細明體" w:hint="eastAsia"/>
          <w:lang w:eastAsia="zh-CN"/>
        </w:rPr>
        <w:t>用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5-6 </w:t>
      </w:r>
      <w:r w:rsidRPr="007F6C7E">
        <w:rPr>
          <w:rFonts w:ascii="新細明體" w:eastAsia="新細明體" w:hAnsi="新細明體" w:cs="新細明體" w:hint="eastAsia"/>
          <w:lang w:eastAsia="zh-CN"/>
        </w:rPr>
        <w:t>页的篇幅总结作者论点的主要观点，务必参考具体的支持意见，并在括号中注明页码; （</w:t>
      </w:r>
      <w:r w:rsidRPr="007F6C7E">
        <w:rPr>
          <w:rFonts w:ascii="Times New Roman" w:eastAsia="新細明體" w:hAnsi="Times New Roman" w:cs="Times New Roman"/>
          <w:lang w:eastAsia="zh-CN"/>
        </w:rPr>
        <w:t>c</w:t>
      </w:r>
      <w:r w:rsidRPr="007F6C7E">
        <w:rPr>
          <w:rFonts w:ascii="Times New Roman" w:eastAsia="新細明體" w:hAnsi="Times New Roman" w:cs="Times New Roman"/>
          <w:lang w:eastAsia="zh-CN"/>
        </w:rPr>
        <w:t>）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</w:t>
      </w:r>
      <w:r w:rsidRPr="007F6C7E">
        <w:rPr>
          <w:rFonts w:ascii="新細明體" w:eastAsia="新細明體" w:hAnsi="新細明體" w:cs="新細明體" w:hint="eastAsia"/>
          <w:lang w:eastAsia="zh-CN"/>
        </w:rPr>
        <w:t>在剩余的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4-5 </w:t>
      </w:r>
      <w:r w:rsidRPr="007F6C7E">
        <w:rPr>
          <w:rFonts w:ascii="新細明體" w:eastAsia="新細明體" w:hAnsi="新細明體" w:cs="新細明體" w:hint="eastAsia"/>
          <w:lang w:eastAsia="zh-CN"/>
        </w:rPr>
        <w:t>页中，亲自参与你已总结的内容。 您应回答以下问题：</w:t>
      </w:r>
      <w:r>
        <w:rPr>
          <w:rFonts w:ascii="Times New Roman" w:eastAsia="新細明體" w:hAnsi="Times New Roman" w:cs="Times New Roman" w:hint="eastAsia"/>
          <w:lang w:eastAsia="zh-CN"/>
        </w:rPr>
        <w:t>（</w:t>
      </w:r>
      <w:r w:rsidRPr="007F6C7E">
        <w:rPr>
          <w:rFonts w:ascii="Times New Roman" w:eastAsia="新細明體" w:hAnsi="Times New Roman" w:cs="Times New Roman"/>
          <w:lang w:eastAsia="zh-CN"/>
        </w:rPr>
        <w:t>1</w:t>
      </w:r>
      <w:r w:rsidRPr="007F6C7E">
        <w:rPr>
          <w:rFonts w:ascii="Times New Roman" w:eastAsia="新細明體" w:hAnsi="Times New Roman" w:cs="Times New Roman"/>
          <w:lang w:eastAsia="zh-CN"/>
        </w:rPr>
        <w:t>）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</w:t>
      </w:r>
      <w:r w:rsidRPr="007F6C7E">
        <w:rPr>
          <w:rFonts w:ascii="新細明體" w:eastAsia="新細明體" w:hAnsi="新細明體" w:cs="新細明體" w:hint="eastAsia"/>
          <w:lang w:eastAsia="zh-CN"/>
        </w:rPr>
        <w:t>作者的论点是如何肯定或挑战我目前在教导事工中的信念或做法？ （</w:t>
      </w:r>
      <w:r w:rsidRPr="007F6C7E">
        <w:rPr>
          <w:rFonts w:ascii="Times New Roman" w:eastAsia="新細明體" w:hAnsi="Times New Roman" w:cs="Times New Roman"/>
          <w:lang w:eastAsia="zh-CN"/>
        </w:rPr>
        <w:t>2</w:t>
      </w:r>
      <w:r w:rsidRPr="007F6C7E">
        <w:rPr>
          <w:rFonts w:ascii="Times New Roman" w:eastAsia="新細明體" w:hAnsi="Times New Roman" w:cs="Times New Roman"/>
          <w:lang w:eastAsia="zh-CN"/>
        </w:rPr>
        <w:t>）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</w:t>
      </w:r>
      <w:r w:rsidRPr="007F6C7E">
        <w:rPr>
          <w:rFonts w:ascii="新細明體" w:eastAsia="新細明體" w:hAnsi="新細明體" w:cs="新細明體" w:hint="eastAsia"/>
          <w:lang w:eastAsia="zh-CN"/>
        </w:rPr>
        <w:t>我将立即实践书中的哪些内容？ （</w:t>
      </w:r>
      <w:r w:rsidRPr="007F6C7E">
        <w:rPr>
          <w:rFonts w:ascii="Times New Roman" w:eastAsia="新細明體" w:hAnsi="Times New Roman" w:cs="Times New Roman"/>
          <w:lang w:eastAsia="zh-CN"/>
        </w:rPr>
        <w:t>3</w:t>
      </w:r>
      <w:r w:rsidRPr="007F6C7E">
        <w:rPr>
          <w:rFonts w:ascii="Times New Roman" w:eastAsia="新細明體" w:hAnsi="Times New Roman" w:cs="Times New Roman"/>
          <w:lang w:eastAsia="zh-CN"/>
        </w:rPr>
        <w:t>）</w:t>
      </w:r>
      <w:r w:rsidRPr="007F6C7E">
        <w:rPr>
          <w:rFonts w:ascii="Times New Roman" w:eastAsia="新細明體" w:hAnsi="Times New Roman" w:cs="Times New Roman"/>
          <w:lang w:eastAsia="zh-CN"/>
        </w:rPr>
        <w:t xml:space="preserve"> </w:t>
      </w:r>
      <w:r w:rsidRPr="007F6C7E">
        <w:rPr>
          <w:rFonts w:ascii="新細明體" w:eastAsia="新細明體" w:hAnsi="新細明體" w:cs="新細明體" w:hint="eastAsia"/>
          <w:lang w:eastAsia="zh-CN"/>
        </w:rPr>
        <w:t xml:space="preserve">我为什么推荐（或不推荐）这本书？ </w:t>
      </w:r>
    </w:p>
    <w:p w14:paraId="182C6667" w14:textId="33DAF3A8" w:rsidR="00856827" w:rsidRPr="007455B1" w:rsidRDefault="00137B66" w:rsidP="00C03F66">
      <w:pPr>
        <w:numPr>
          <w:ilvl w:val="0"/>
          <w:numId w:val="3"/>
        </w:numPr>
        <w:jc w:val="both"/>
        <w:rPr>
          <w:rFonts w:ascii="Times New Roman" w:eastAsia="Palatino Linotype" w:hAnsi="Times New Roman" w:cs="Times New Roman"/>
          <w:lang w:eastAsia="zh-CN"/>
        </w:rPr>
      </w:pPr>
      <w:r w:rsidRPr="00C03F66">
        <w:rPr>
          <w:rFonts w:ascii="新細明體" w:eastAsia="新細明體" w:hAnsi="新細明體" w:cs="新細明體" w:hint="eastAsia"/>
          <w:lang w:eastAsia="zh-CN"/>
        </w:rPr>
        <w:t>一份声明，确认您已彻底、完整地阅读了每篇指定文章。</w:t>
      </w:r>
    </w:p>
    <w:p w14:paraId="7A612C65" w14:textId="77777777" w:rsidR="00856827" w:rsidRPr="007455B1" w:rsidRDefault="00856827">
      <w:pPr>
        <w:jc w:val="both"/>
        <w:rPr>
          <w:rFonts w:ascii="Times New Roman" w:eastAsia="Palatino Linotype" w:hAnsi="Times New Roman" w:cs="Times New Roman"/>
          <w:b/>
          <w:smallCaps/>
          <w:lang w:eastAsia="zh-CN"/>
        </w:rPr>
      </w:pPr>
    </w:p>
    <w:p w14:paraId="18BCD86B" w14:textId="77777777" w:rsidR="00137B66" w:rsidRPr="007455B1" w:rsidRDefault="00137B66" w:rsidP="00463D1F">
      <w:pPr>
        <w:jc w:val="both"/>
        <w:rPr>
          <w:rFonts w:ascii="Times New Roman" w:eastAsia="Palatino Linotype" w:hAnsi="Times New Roman" w:cs="Times New Roman"/>
          <w:b/>
          <w:smallCaps/>
          <w:lang w:eastAsia="zh-CN"/>
        </w:rPr>
      </w:pPr>
      <w:r w:rsidRPr="006C5EB3">
        <w:rPr>
          <w:rFonts w:ascii="新細明體" w:eastAsia="新細明體" w:hAnsi="新細明體" w:cs="新細明體" w:hint="eastAsia"/>
          <w:b/>
          <w:smallCaps/>
          <w:lang w:eastAsia="zh-CN"/>
        </w:rPr>
        <w:t>可用于提纲和讲道的圣经经文</w:t>
      </w:r>
    </w:p>
    <w:p w14:paraId="1FC7455C" w14:textId="77777777" w:rsidR="00137B66" w:rsidRPr="007455B1" w:rsidRDefault="00137B66" w:rsidP="00463D1F">
      <w:pPr>
        <w:ind w:firstLine="720"/>
        <w:jc w:val="both"/>
        <w:rPr>
          <w:rFonts w:ascii="Times New Roman" w:eastAsia="Palatino Linotype" w:hAnsi="Times New Roman" w:cs="Times New Roman"/>
          <w:lang w:eastAsia="zh-CN"/>
        </w:rPr>
      </w:pPr>
      <w:r>
        <w:rPr>
          <w:rFonts w:asciiTheme="minorEastAsia" w:hAnsiTheme="minorEastAsia" w:cs="Times New Roman" w:hint="eastAsia"/>
          <w:lang w:eastAsia="zh-CN"/>
        </w:rPr>
        <w:t>创世记</w:t>
      </w:r>
      <w:r>
        <w:rPr>
          <w:rFonts w:ascii="Times New Roman" w:eastAsia="Palatino Linotype" w:hAnsi="Times New Roman" w:cs="Times New Roman"/>
          <w:lang w:eastAsia="zh-CN"/>
        </w:rPr>
        <w:t xml:space="preserve"> 22</w:t>
      </w:r>
      <w:r>
        <w:rPr>
          <w:rFonts w:ascii="Times New Roman" w:eastAsia="Palatino Linotype" w:hAnsi="Times New Roman" w:cs="Times New Roman"/>
          <w:lang w:eastAsia="zh-CN"/>
        </w:rPr>
        <w:tab/>
      </w:r>
      <w:r>
        <w:rPr>
          <w:rFonts w:ascii="Times New Roman" w:eastAsia="Palatino Linotype" w:hAnsi="Times New Roman" w:cs="Times New Roman"/>
          <w:lang w:eastAsia="zh-CN"/>
        </w:rPr>
        <w:tab/>
      </w:r>
      <w:r>
        <w:rPr>
          <w:rFonts w:asciiTheme="minorEastAsia" w:hAnsiTheme="minorEastAsia" w:cs="Times New Roman" w:hint="eastAsia"/>
          <w:lang w:eastAsia="zh-CN"/>
        </w:rPr>
        <w:t>出埃及记12</w:t>
      </w:r>
      <w:r w:rsidRPr="007455B1">
        <w:rPr>
          <w:rFonts w:ascii="Times New Roman" w:eastAsia="Palatino Linotype" w:hAnsi="Times New Roman" w:cs="Times New Roman"/>
          <w:lang w:eastAsia="zh-CN"/>
        </w:rPr>
        <w:tab/>
      </w:r>
      <w:r w:rsidRPr="007455B1">
        <w:rPr>
          <w:rFonts w:ascii="Times New Roman" w:eastAsia="Palatino Linotype" w:hAnsi="Times New Roman" w:cs="Times New Roman"/>
          <w:lang w:eastAsia="zh-CN"/>
        </w:rPr>
        <w:tab/>
      </w:r>
      <w:r w:rsidRPr="007455B1">
        <w:rPr>
          <w:rFonts w:ascii="Times New Roman" w:eastAsia="Palatino Linotype" w:hAnsi="Times New Roman" w:cs="Times New Roman"/>
          <w:lang w:eastAsia="zh-CN"/>
        </w:rPr>
        <w:tab/>
      </w:r>
    </w:p>
    <w:p w14:paraId="3ABC8EA6" w14:textId="77777777" w:rsidR="00137B66" w:rsidRPr="007455B1" w:rsidRDefault="00137B66" w:rsidP="00463D1F">
      <w:pPr>
        <w:ind w:firstLine="720"/>
        <w:jc w:val="both"/>
        <w:rPr>
          <w:rFonts w:ascii="Times New Roman" w:eastAsia="Palatino Linotype" w:hAnsi="Times New Roman" w:cs="Times New Roman"/>
          <w:lang w:eastAsia="zh-CN"/>
        </w:rPr>
      </w:pPr>
      <w:r>
        <w:rPr>
          <w:rFonts w:asciiTheme="minorEastAsia" w:hAnsiTheme="minorEastAsia" w:cs="Times New Roman" w:hint="eastAsia"/>
          <w:lang w:eastAsia="zh-CN"/>
        </w:rPr>
        <w:t>出埃及记14：1-31</w:t>
      </w:r>
      <w:r>
        <w:rPr>
          <w:rFonts w:ascii="Times New Roman" w:eastAsia="Palatino Linotype" w:hAnsi="Times New Roman" w:cs="Times New Roman"/>
          <w:lang w:eastAsia="zh-CN"/>
        </w:rPr>
        <w:tab/>
      </w:r>
      <w:r>
        <w:rPr>
          <w:rFonts w:asciiTheme="minorEastAsia" w:hAnsiTheme="minorEastAsia" w:cs="Times New Roman" w:hint="eastAsia"/>
          <w:lang w:eastAsia="zh-CN"/>
        </w:rPr>
        <w:t>士师记</w:t>
      </w:r>
      <w:r w:rsidRPr="007455B1">
        <w:rPr>
          <w:rFonts w:ascii="Times New Roman" w:eastAsia="Palatino Linotype" w:hAnsi="Times New Roman" w:cs="Times New Roman"/>
          <w:lang w:eastAsia="zh-CN"/>
        </w:rPr>
        <w:t xml:space="preserve"> 6</w:t>
      </w:r>
    </w:p>
    <w:p w14:paraId="6EB940EE" w14:textId="0382B8AC" w:rsidR="00137B66" w:rsidRPr="007455B1" w:rsidRDefault="00137B66" w:rsidP="00463D1F">
      <w:pPr>
        <w:ind w:firstLine="720"/>
        <w:jc w:val="both"/>
        <w:rPr>
          <w:rFonts w:ascii="Times New Roman" w:eastAsia="Palatino Linotype" w:hAnsi="Times New Roman" w:cs="Times New Roman"/>
          <w:lang w:eastAsia="zh-CN"/>
        </w:rPr>
      </w:pPr>
      <w:r>
        <w:rPr>
          <w:rFonts w:asciiTheme="minorEastAsia" w:hAnsiTheme="minorEastAsia" w:cs="Times New Roman" w:hint="eastAsia"/>
          <w:lang w:eastAsia="zh-CN"/>
        </w:rPr>
        <w:t>撒母耳记上4</w:t>
      </w:r>
      <w:r>
        <w:rPr>
          <w:rFonts w:ascii="Times New Roman" w:eastAsia="Palatino Linotype" w:hAnsi="Times New Roman" w:cs="Times New Roman"/>
          <w:lang w:eastAsia="zh-CN"/>
        </w:rPr>
        <w:tab/>
      </w:r>
      <w:r>
        <w:rPr>
          <w:rFonts w:ascii="Times New Roman" w:eastAsia="Palatino Linotype" w:hAnsi="Times New Roman" w:cs="Times New Roman"/>
          <w:lang w:eastAsia="zh-CN"/>
        </w:rPr>
        <w:tab/>
      </w:r>
      <w:r>
        <w:rPr>
          <w:rFonts w:asciiTheme="minorEastAsia" w:hAnsiTheme="minorEastAsia" w:cs="Times New Roman" w:hint="eastAsia"/>
          <w:lang w:eastAsia="zh-CN"/>
        </w:rPr>
        <w:t>列王纪下5：1-27</w:t>
      </w:r>
      <w:r w:rsidRPr="007455B1">
        <w:rPr>
          <w:rFonts w:ascii="Times New Roman" w:eastAsia="Palatino Linotype" w:hAnsi="Times New Roman" w:cs="Times New Roman"/>
          <w:lang w:eastAsia="zh-CN"/>
        </w:rPr>
        <w:tab/>
      </w:r>
    </w:p>
    <w:p w14:paraId="53FCE75E" w14:textId="77777777" w:rsidR="00137B66" w:rsidRPr="007455B1" w:rsidRDefault="00137B66" w:rsidP="00463D1F">
      <w:pPr>
        <w:ind w:firstLine="720"/>
        <w:jc w:val="both"/>
        <w:rPr>
          <w:rFonts w:ascii="Times New Roman" w:eastAsia="Palatino Linotype" w:hAnsi="Times New Roman" w:cs="Times New Roman"/>
          <w:lang w:eastAsia="zh-CN"/>
        </w:rPr>
      </w:pPr>
      <w:r>
        <w:rPr>
          <w:rFonts w:asciiTheme="minorEastAsia" w:hAnsiTheme="minorEastAsia" w:cs="Times New Roman" w:hint="eastAsia"/>
          <w:lang w:eastAsia="zh-CN"/>
        </w:rPr>
        <w:t>申命记27：1-10</w:t>
      </w:r>
      <w:r w:rsidRPr="007455B1">
        <w:rPr>
          <w:rFonts w:ascii="Times New Roman" w:eastAsia="Palatino Linotype" w:hAnsi="Times New Roman" w:cs="Times New Roman"/>
          <w:lang w:eastAsia="zh-CN"/>
        </w:rPr>
        <w:tab/>
      </w:r>
      <w:r w:rsidRPr="007455B1">
        <w:rPr>
          <w:rFonts w:ascii="Times New Roman" w:eastAsia="Palatino Linotype" w:hAnsi="Times New Roman" w:cs="Times New Roman"/>
          <w:lang w:eastAsia="zh-CN"/>
        </w:rPr>
        <w:tab/>
      </w:r>
      <w:r>
        <w:rPr>
          <w:rFonts w:asciiTheme="minorEastAsia" w:hAnsiTheme="minorEastAsia" w:cs="Times New Roman" w:hint="eastAsia"/>
          <w:lang w:eastAsia="zh-CN"/>
        </w:rPr>
        <w:t>利未记16</w:t>
      </w:r>
    </w:p>
    <w:p w14:paraId="2844D332" w14:textId="77777777" w:rsidR="00137B66" w:rsidRPr="007455B1" w:rsidRDefault="00137B66" w:rsidP="00463D1F">
      <w:pPr>
        <w:jc w:val="both"/>
        <w:rPr>
          <w:rFonts w:ascii="Times New Roman" w:eastAsia="Palatino Linotype" w:hAnsi="Times New Roman" w:cs="Times New Roman"/>
          <w:smallCaps/>
          <w:lang w:eastAsia="zh-CN"/>
        </w:rPr>
      </w:pPr>
    </w:p>
    <w:p w14:paraId="7366FB07" w14:textId="77777777" w:rsidR="00137B66" w:rsidRPr="007455B1" w:rsidRDefault="00137B66" w:rsidP="00463D1F">
      <w:pPr>
        <w:jc w:val="both"/>
        <w:rPr>
          <w:rFonts w:ascii="Times New Roman" w:eastAsia="Palatino Linotype" w:hAnsi="Times New Roman" w:cs="Times New Roman"/>
          <w:b/>
          <w:smallCaps/>
          <w:lang w:eastAsia="zh-CN"/>
        </w:rPr>
      </w:pPr>
      <w:r>
        <w:rPr>
          <w:rFonts w:asciiTheme="minorEastAsia" w:hAnsiTheme="minorEastAsia" w:cs="Times New Roman" w:hint="eastAsia"/>
          <w:b/>
          <w:smallCaps/>
          <w:lang w:eastAsia="zh-CN"/>
        </w:rPr>
        <w:t>课程表</w:t>
      </w:r>
    </w:p>
    <w:p w14:paraId="7CCBC812" w14:textId="77777777" w:rsidR="00137B66" w:rsidRPr="007455B1" w:rsidRDefault="008C6E4A" w:rsidP="006E02B5">
      <w:pPr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  <w:lang w:eastAsia="zh-CN"/>
        </w:rPr>
        <w:t xml:space="preserve">Lesson 1 </w:t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="00137B66">
        <w:rPr>
          <w:rFonts w:ascii="新細明體" w:eastAsia="新細明體" w:hAnsi="新細明體" w:cs="新細明體" w:hint="eastAsia"/>
          <w:lang w:eastAsia="zh-CN"/>
        </w:rPr>
        <w:t>观看教学内容</w:t>
      </w:r>
      <w:r w:rsidR="00137B66" w:rsidRPr="007455B1">
        <w:rPr>
          <w:rFonts w:ascii="Times New Roman" w:eastAsia="Times New Roman" w:hAnsi="Times New Roman" w:cs="Times New Roman"/>
          <w:lang w:eastAsia="zh-CN"/>
        </w:rPr>
        <w:t>#1 （John Woodhouse）</w:t>
      </w:r>
    </w:p>
    <w:p w14:paraId="30C75C17" w14:textId="77777777" w:rsidR="00137B66" w:rsidRPr="007455B1" w:rsidRDefault="00137B66" w:rsidP="006E02B5">
      <w:pPr>
        <w:ind w:left="720" w:firstLine="720"/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>讨论</w:t>
      </w:r>
      <w:r w:rsidRPr="007B3B85">
        <w:rPr>
          <w:rFonts w:ascii="Times New Roman" w:eastAsia="新細明體" w:hAnsi="Times New Roman" w:cs="Times New Roman"/>
          <w:lang w:eastAsia="zh-CN"/>
        </w:rPr>
        <w:t>/</w:t>
      </w:r>
      <w:r>
        <w:rPr>
          <w:rFonts w:ascii="新細明體" w:eastAsia="新細明體" w:hAnsi="新細明體" w:cs="新細明體" w:hint="eastAsia"/>
          <w:lang w:eastAsia="zh-CN"/>
        </w:rPr>
        <w:t>撰写教学内容</w:t>
      </w:r>
      <w:r w:rsidRPr="007B3B85">
        <w:rPr>
          <w:rFonts w:ascii="Times New Roman" w:eastAsia="新細明體" w:hAnsi="Times New Roman" w:cs="Times New Roman"/>
          <w:lang w:eastAsia="zh-CN"/>
        </w:rPr>
        <w:t xml:space="preserve"> #1 </w:t>
      </w:r>
      <w:r w:rsidRPr="007B3B85">
        <w:rPr>
          <w:rFonts w:ascii="新細明體" w:eastAsia="新細明體" w:hAnsi="新細明體" w:cs="新細明體" w:hint="eastAsia"/>
          <w:lang w:eastAsia="zh-CN"/>
        </w:rPr>
        <w:t>的学习问题</w:t>
      </w:r>
    </w:p>
    <w:p w14:paraId="6B24BA71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Pr="007455B1">
        <w:rPr>
          <w:rFonts w:ascii="Times New Roman" w:eastAsia="Times New Roman" w:hAnsi="Times New Roman" w:cs="Times New Roman"/>
          <w:lang w:eastAsia="zh-CN"/>
        </w:rPr>
        <w:tab/>
        <w:t xml:space="preserve"> </w:t>
      </w:r>
    </w:p>
    <w:p w14:paraId="7B1163F4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 xml:space="preserve">Lesson 2 </w:t>
      </w: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r>
        <w:rPr>
          <w:rFonts w:ascii="新細明體" w:eastAsia="新細明體" w:hAnsi="新細明體" w:cs="新細明體" w:hint="eastAsia"/>
        </w:rPr>
        <w:t>观看教学内容</w:t>
      </w:r>
      <w:r w:rsidRPr="007455B1">
        <w:rPr>
          <w:rFonts w:ascii="Times New Roman" w:eastAsia="Times New Roman" w:hAnsi="Times New Roman" w:cs="Times New Roman"/>
        </w:rPr>
        <w:t>#2 （John Woodhouse）</w:t>
      </w:r>
    </w:p>
    <w:p w14:paraId="65347ED9" w14:textId="77777777" w:rsidR="00137B66" w:rsidRPr="007455B1" w:rsidRDefault="00137B66" w:rsidP="006E02B5">
      <w:pPr>
        <w:ind w:firstLine="720"/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 xml:space="preserve"> </w:t>
      </w: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 w:hint="eastAsia"/>
        </w:rPr>
        <w:t>讨论</w:t>
      </w:r>
      <w:proofErr w:type="spellEnd"/>
      <w:r w:rsidRPr="007B3B85">
        <w:rPr>
          <w:rFonts w:ascii="Times New Roman" w:eastAsia="新細明體" w:hAnsi="Times New Roman" w:cs="Times New Roman"/>
        </w:rPr>
        <w:t>/</w:t>
      </w:r>
      <w:proofErr w:type="spellStart"/>
      <w:r>
        <w:rPr>
          <w:rFonts w:ascii="新細明體" w:eastAsia="新細明體" w:hAnsi="新細明體" w:cs="新細明體" w:hint="eastAsia"/>
        </w:rPr>
        <w:t>撰写教学内容</w:t>
      </w:r>
      <w:proofErr w:type="spellEnd"/>
      <w:r w:rsidRPr="007455B1">
        <w:rPr>
          <w:rFonts w:ascii="Times New Roman" w:eastAsia="Times New Roman" w:hAnsi="Times New Roman" w:cs="Times New Roman"/>
        </w:rPr>
        <w:t xml:space="preserve"> #2的學習問題</w:t>
      </w:r>
    </w:p>
    <w:p w14:paraId="29F34ABC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</w:p>
    <w:p w14:paraId="7586EA75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 xml:space="preserve">Lesson 3 </w:t>
      </w: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 w:hint="eastAsia"/>
        </w:rPr>
        <w:t>观看教学内容</w:t>
      </w:r>
      <w:proofErr w:type="spellEnd"/>
      <w:r w:rsidRPr="007455B1">
        <w:rPr>
          <w:rFonts w:ascii="Times New Roman" w:eastAsia="Times New Roman" w:hAnsi="Times New Roman" w:cs="Times New Roman"/>
        </w:rPr>
        <w:t xml:space="preserve"> #3 （John Woodhouse）</w:t>
      </w:r>
    </w:p>
    <w:p w14:paraId="53DD7460" w14:textId="77777777" w:rsidR="00137B66" w:rsidRPr="007455B1" w:rsidRDefault="00137B66" w:rsidP="006E02B5">
      <w:pPr>
        <w:ind w:firstLine="720"/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 w:hint="eastAsia"/>
        </w:rPr>
        <w:t>讨论</w:t>
      </w:r>
      <w:proofErr w:type="spellEnd"/>
      <w:r w:rsidRPr="007B3B85">
        <w:rPr>
          <w:rFonts w:ascii="Times New Roman" w:eastAsia="新細明體" w:hAnsi="Times New Roman" w:cs="Times New Roman"/>
        </w:rPr>
        <w:t>/</w:t>
      </w:r>
      <w:proofErr w:type="spellStart"/>
      <w:r>
        <w:rPr>
          <w:rFonts w:ascii="新細明體" w:eastAsia="新細明體" w:hAnsi="新細明體" w:cs="新細明體" w:hint="eastAsia"/>
        </w:rPr>
        <w:t>撰写教学内容</w:t>
      </w:r>
      <w:proofErr w:type="spellEnd"/>
      <w:r>
        <w:rPr>
          <w:rFonts w:ascii="新細明體" w:eastAsia="新細明體" w:hAnsi="新細明體" w:cs="新細明體" w:hint="eastAsia"/>
        </w:rPr>
        <w:t xml:space="preserve"> </w:t>
      </w:r>
      <w:r w:rsidRPr="007455B1">
        <w:rPr>
          <w:rFonts w:ascii="Times New Roman" w:eastAsia="Times New Roman" w:hAnsi="Times New Roman" w:cs="Times New Roman"/>
        </w:rPr>
        <w:t>#3的學習問題</w:t>
      </w:r>
    </w:p>
    <w:p w14:paraId="71C67A09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</w:p>
    <w:p w14:paraId="6644B270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 xml:space="preserve">Lesson 4 </w:t>
      </w: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 w:hint="eastAsia"/>
        </w:rPr>
        <w:t>观看教学内容</w:t>
      </w:r>
      <w:proofErr w:type="spellEnd"/>
      <w:r w:rsidRPr="007455B1">
        <w:rPr>
          <w:rFonts w:ascii="Times New Roman" w:eastAsia="Times New Roman" w:hAnsi="Times New Roman" w:cs="Times New Roman"/>
        </w:rPr>
        <w:t xml:space="preserve"> #4 （John Woodhouse）</w:t>
      </w:r>
    </w:p>
    <w:p w14:paraId="747E6699" w14:textId="77777777" w:rsidR="00137B66" w:rsidRPr="007455B1" w:rsidRDefault="00137B66" w:rsidP="006E02B5">
      <w:pPr>
        <w:ind w:firstLine="720"/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>讨论</w:t>
      </w:r>
      <w:r w:rsidRPr="007B3B85">
        <w:rPr>
          <w:rFonts w:ascii="Times New Roman" w:eastAsia="新細明體" w:hAnsi="Times New Roman" w:cs="Times New Roman"/>
          <w:lang w:eastAsia="zh-CN"/>
        </w:rPr>
        <w:t>/</w:t>
      </w:r>
      <w:r>
        <w:rPr>
          <w:rFonts w:ascii="新細明體" w:eastAsia="新細明體" w:hAnsi="新細明體" w:cs="新細明體" w:hint="eastAsia"/>
          <w:lang w:eastAsia="zh-CN"/>
        </w:rPr>
        <w:t xml:space="preserve">撰写教学内容 </w:t>
      </w:r>
      <w:r w:rsidRPr="007455B1">
        <w:rPr>
          <w:rFonts w:ascii="Times New Roman" w:eastAsia="Times New Roman" w:hAnsi="Times New Roman" w:cs="Times New Roman"/>
          <w:lang w:eastAsia="zh-CN"/>
        </w:rPr>
        <w:t>#4的學習問題</w:t>
      </w:r>
    </w:p>
    <w:p w14:paraId="3032FBB6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CN"/>
        </w:rPr>
      </w:pPr>
    </w:p>
    <w:p w14:paraId="2EEF3FF9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  <w:lang w:eastAsia="zh-CN"/>
        </w:rPr>
        <w:t xml:space="preserve">Lesson 5 </w:t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>观看教学内容</w:t>
      </w:r>
      <w:r w:rsidRPr="007455B1">
        <w:rPr>
          <w:rFonts w:ascii="Times New Roman" w:eastAsia="Times New Roman" w:hAnsi="Times New Roman" w:cs="Times New Roman"/>
          <w:lang w:eastAsia="zh-CN"/>
        </w:rPr>
        <w:t xml:space="preserve"> #5 （David Helm）</w:t>
      </w:r>
    </w:p>
    <w:p w14:paraId="2B75F88B" w14:textId="77777777" w:rsidR="00137B66" w:rsidRPr="007455B1" w:rsidRDefault="00137B66" w:rsidP="006E02B5">
      <w:pPr>
        <w:ind w:firstLine="720"/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>讨论</w:t>
      </w:r>
      <w:r w:rsidRPr="007B3B85">
        <w:rPr>
          <w:rFonts w:ascii="Times New Roman" w:eastAsia="新細明體" w:hAnsi="Times New Roman" w:cs="Times New Roman"/>
          <w:lang w:eastAsia="zh-CN"/>
        </w:rPr>
        <w:t>/</w:t>
      </w:r>
      <w:r>
        <w:rPr>
          <w:rFonts w:ascii="新細明體" w:eastAsia="新細明體" w:hAnsi="新細明體" w:cs="新細明體" w:hint="eastAsia"/>
          <w:lang w:eastAsia="zh-CN"/>
        </w:rPr>
        <w:t xml:space="preserve">撰写教学内容 </w:t>
      </w:r>
      <w:r w:rsidRPr="007455B1">
        <w:rPr>
          <w:rFonts w:ascii="Times New Roman" w:eastAsia="Times New Roman" w:hAnsi="Times New Roman" w:cs="Times New Roman"/>
          <w:lang w:eastAsia="zh-CN"/>
        </w:rPr>
        <w:t>#5的學習問題</w:t>
      </w:r>
    </w:p>
    <w:p w14:paraId="67CCB21A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CN"/>
        </w:rPr>
      </w:pPr>
    </w:p>
    <w:p w14:paraId="32D985D5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  <w:lang w:eastAsia="zh-CN"/>
        </w:rPr>
        <w:t>Lesson 6</w:t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>观看范例</w:t>
      </w:r>
      <w:r w:rsidRPr="007455B1">
        <w:rPr>
          <w:rFonts w:ascii="Times New Roman" w:eastAsia="Times New Roman" w:hAnsi="Times New Roman" w:cs="Times New Roman"/>
          <w:lang w:eastAsia="zh-CN"/>
        </w:rPr>
        <w:t xml:space="preserve"> #1 （ ）</w:t>
      </w:r>
    </w:p>
    <w:p w14:paraId="5DF015EB" w14:textId="77777777" w:rsidR="00137B66" w:rsidRPr="007455B1" w:rsidRDefault="00137B66" w:rsidP="006E02B5">
      <w:pPr>
        <w:ind w:firstLine="720"/>
        <w:rPr>
          <w:rFonts w:ascii="Times New Roman" w:eastAsia="Times New Roman" w:hAnsi="Times New Roman" w:cs="Times New Roman"/>
          <w:lang w:eastAsia="zh-CN"/>
        </w:rPr>
      </w:pPr>
      <w:r w:rsidRPr="007455B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 w:rsidRPr="007455B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>讨论/撰写范例</w:t>
      </w:r>
      <w:r w:rsidRPr="007455B1">
        <w:rPr>
          <w:rFonts w:ascii="Times New Roman" w:eastAsia="Times New Roman" w:hAnsi="Times New Roman" w:cs="Times New Roman"/>
          <w:lang w:eastAsia="zh-CN"/>
        </w:rPr>
        <w:t>#</w:t>
      </w:r>
      <w:r>
        <w:rPr>
          <w:rFonts w:ascii="新細明體" w:eastAsia="新細明體" w:hAnsi="新細明體" w:cs="新細明體" w:hint="eastAsia"/>
          <w:lang w:eastAsia="zh-CN"/>
        </w:rPr>
        <w:t>1的学习问题</w:t>
      </w:r>
    </w:p>
    <w:p w14:paraId="5E85B488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CN"/>
        </w:rPr>
      </w:pPr>
    </w:p>
    <w:p w14:paraId="4A6BAF48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>Lesson 7</w:t>
      </w: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 w:hint="eastAsia"/>
        </w:rPr>
        <w:t>观看范例</w:t>
      </w:r>
      <w:proofErr w:type="spellEnd"/>
      <w:r w:rsidRPr="007455B1">
        <w:rPr>
          <w:rFonts w:ascii="Times New Roman" w:eastAsia="Times New Roman" w:hAnsi="Times New Roman" w:cs="Times New Roman"/>
        </w:rPr>
        <w:t xml:space="preserve"> #2 （ ）</w:t>
      </w:r>
    </w:p>
    <w:p w14:paraId="203029E3" w14:textId="77777777" w:rsidR="00137B66" w:rsidRPr="007455B1" w:rsidRDefault="00137B66" w:rsidP="006E02B5">
      <w:pPr>
        <w:ind w:firstLine="720"/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 xml:space="preserve"> </w:t>
      </w: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 w:hint="eastAsia"/>
        </w:rPr>
        <w:t>讨论</w:t>
      </w:r>
      <w:proofErr w:type="spellEnd"/>
      <w:r>
        <w:rPr>
          <w:rFonts w:ascii="新細明體" w:eastAsia="新細明體" w:hAnsi="新細明體" w:cs="新細明體" w:hint="eastAsia"/>
        </w:rPr>
        <w:t>/</w:t>
      </w:r>
      <w:proofErr w:type="spellStart"/>
      <w:r>
        <w:rPr>
          <w:rFonts w:ascii="新細明體" w:eastAsia="新細明體" w:hAnsi="新細明體" w:cs="新細明體" w:hint="eastAsia"/>
        </w:rPr>
        <w:t>撰写范例</w:t>
      </w:r>
      <w:proofErr w:type="spellEnd"/>
      <w:r w:rsidRPr="007455B1">
        <w:rPr>
          <w:rFonts w:ascii="Times New Roman" w:eastAsia="Times New Roman" w:hAnsi="Times New Roman" w:cs="Times New Roman"/>
        </w:rPr>
        <w:t xml:space="preserve"> #2的學習問題</w:t>
      </w:r>
    </w:p>
    <w:p w14:paraId="72C39CF0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</w:p>
    <w:p w14:paraId="55689B39" w14:textId="77777777" w:rsidR="00137B66" w:rsidRPr="007455B1" w:rsidRDefault="00137B66" w:rsidP="006E02B5">
      <w:pPr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</w:rPr>
        <w:t>Lesson 8</w:t>
      </w:r>
      <w:r w:rsidRPr="007455B1">
        <w:rPr>
          <w:rFonts w:ascii="Times New Roman" w:eastAsia="Times New Roman" w:hAnsi="Times New Roman" w:cs="Times New Roman"/>
        </w:rPr>
        <w:tab/>
      </w:r>
      <w:r w:rsidRPr="007455B1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新細明體" w:eastAsia="新細明體" w:hAnsi="新細明體" w:cs="新細明體" w:hint="eastAsia"/>
        </w:rPr>
        <w:t>观看范例</w:t>
      </w:r>
      <w:proofErr w:type="spellEnd"/>
      <w:r w:rsidRPr="007455B1">
        <w:rPr>
          <w:rFonts w:ascii="Times New Roman" w:eastAsia="Times New Roman" w:hAnsi="Times New Roman" w:cs="Times New Roman"/>
        </w:rPr>
        <w:t xml:space="preserve"> #3 （ ）</w:t>
      </w:r>
    </w:p>
    <w:p w14:paraId="0BB1720F" w14:textId="2917B340" w:rsidR="00856827" w:rsidRPr="007455B1" w:rsidRDefault="008C6E4A">
      <w:pPr>
        <w:ind w:firstLine="720"/>
        <w:rPr>
          <w:rFonts w:ascii="Times New Roman" w:eastAsia="Times New Roman" w:hAnsi="Times New Roman" w:cs="Times New Roman"/>
          <w:lang w:eastAsia="zh-TW"/>
        </w:rPr>
      </w:pPr>
      <w:r w:rsidRPr="007455B1">
        <w:rPr>
          <w:rFonts w:ascii="Times New Roman" w:eastAsia="Times New Roman" w:hAnsi="Times New Roman" w:cs="Times New Roman"/>
          <w:lang w:eastAsia="zh-TW"/>
        </w:rPr>
        <w:lastRenderedPageBreak/>
        <w:t xml:space="preserve"> </w:t>
      </w:r>
      <w:r w:rsidRPr="007455B1">
        <w:rPr>
          <w:rFonts w:ascii="Times New Roman" w:eastAsia="Times New Roman" w:hAnsi="Times New Roman" w:cs="Times New Roman"/>
          <w:lang w:eastAsia="zh-TW"/>
        </w:rPr>
        <w:tab/>
      </w:r>
      <w:r w:rsidRPr="007455B1">
        <w:rPr>
          <w:rFonts w:ascii="Times New Roman" w:eastAsia="Times New Roman" w:hAnsi="Times New Roman" w:cs="Times New Roman"/>
          <w:lang w:eastAsia="zh-TW"/>
        </w:rPr>
        <w:tab/>
      </w:r>
      <w:r w:rsidR="00AC4E3D">
        <w:rPr>
          <w:rFonts w:ascii="新細明體" w:eastAsia="新細明體" w:hAnsi="新細明體" w:cs="新細明體" w:hint="eastAsia"/>
          <w:lang w:eastAsia="zh-TW"/>
        </w:rPr>
        <w:t>討論/撰寫範例</w:t>
      </w:r>
      <w:r w:rsidRPr="007455B1">
        <w:rPr>
          <w:rFonts w:ascii="Times New Roman" w:eastAsia="Times New Roman" w:hAnsi="Times New Roman" w:cs="Times New Roman"/>
          <w:lang w:eastAsia="zh-TW"/>
        </w:rPr>
        <w:t xml:space="preserve"> #3</w:t>
      </w:r>
      <w:r w:rsidR="00AC4E3D">
        <w:rPr>
          <w:rFonts w:ascii="新細明體" w:eastAsia="新細明體" w:hAnsi="新細明體" w:cs="新細明體" w:hint="eastAsia"/>
          <w:lang w:eastAsia="zh-TW"/>
        </w:rPr>
        <w:t>的學習問題</w:t>
      </w:r>
    </w:p>
    <w:p w14:paraId="4D004092" w14:textId="7EA25BB0" w:rsidR="00856827" w:rsidRPr="007455B1" w:rsidRDefault="001D11E1">
      <w:pPr>
        <w:jc w:val="both"/>
        <w:rPr>
          <w:rFonts w:ascii="Times New Roman" w:eastAsia="Palatino Linotype" w:hAnsi="Times New Roman" w:cs="Times New Roman"/>
          <w:b/>
          <w:smallCaps/>
        </w:rPr>
      </w:pPr>
      <w:r>
        <w:rPr>
          <w:rFonts w:asciiTheme="minorEastAsia" w:hAnsiTheme="minorEastAsia" w:cs="Times New Roman" w:hint="eastAsia"/>
          <w:b/>
          <w:smallCaps/>
          <w:lang w:eastAsia="zh-TW"/>
        </w:rPr>
        <w:t>課程資源</w:t>
      </w:r>
    </w:p>
    <w:p w14:paraId="1DBA0479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Adam, Peter, </w:t>
      </w:r>
      <w:r w:rsidRPr="007455B1">
        <w:rPr>
          <w:rFonts w:ascii="Times New Roman" w:eastAsia="Palatino Linotype" w:hAnsi="Times New Roman" w:cs="Times New Roman"/>
          <w:i/>
        </w:rPr>
        <w:t>Speaking God’s Words</w:t>
      </w:r>
      <w:r w:rsidRPr="007455B1">
        <w:rPr>
          <w:rFonts w:ascii="Times New Roman" w:eastAsia="Palatino Linotype" w:hAnsi="Times New Roman" w:cs="Times New Roman"/>
        </w:rPr>
        <w:t>, Downers Grove: Inter Varsity Press, 1996.</w:t>
      </w:r>
    </w:p>
    <w:p w14:paraId="044A4ADC" w14:textId="77777777" w:rsidR="00856827" w:rsidRPr="007455B1" w:rsidRDefault="00856827">
      <w:pPr>
        <w:jc w:val="both"/>
        <w:rPr>
          <w:rFonts w:ascii="Times New Roman" w:eastAsia="Palatino Linotype" w:hAnsi="Times New Roman" w:cs="Times New Roman"/>
        </w:rPr>
      </w:pPr>
    </w:p>
    <w:p w14:paraId="3126968A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Arthurs, Jeffrey D., </w:t>
      </w:r>
      <w:r w:rsidRPr="007455B1">
        <w:rPr>
          <w:rFonts w:ascii="Times New Roman" w:eastAsia="Palatino Linotype" w:hAnsi="Times New Roman" w:cs="Times New Roman"/>
          <w:i/>
        </w:rPr>
        <w:t>Preaching with Variety: How to Re-Create the Dynamics of Biblical Genres</w:t>
      </w:r>
      <w:r w:rsidRPr="007455B1">
        <w:rPr>
          <w:rFonts w:ascii="Times New Roman" w:eastAsia="Palatino Linotype" w:hAnsi="Times New Roman" w:cs="Times New Roman"/>
        </w:rPr>
        <w:t>, Grand Rapids: Kregel, 2007.</w:t>
      </w:r>
    </w:p>
    <w:p w14:paraId="306A03F3" w14:textId="77777777" w:rsidR="00856827" w:rsidRPr="007455B1" w:rsidRDefault="00856827">
      <w:pPr>
        <w:jc w:val="both"/>
        <w:rPr>
          <w:rFonts w:ascii="Times New Roman" w:eastAsia="Palatino Linotype" w:hAnsi="Times New Roman" w:cs="Times New Roman"/>
        </w:rPr>
      </w:pPr>
    </w:p>
    <w:p w14:paraId="6E26569E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proofErr w:type="spellStart"/>
      <w:r w:rsidRPr="007455B1">
        <w:rPr>
          <w:rFonts w:ascii="Times New Roman" w:eastAsia="Palatino Linotype" w:hAnsi="Times New Roman" w:cs="Times New Roman"/>
        </w:rPr>
        <w:t>Chapell</w:t>
      </w:r>
      <w:proofErr w:type="spellEnd"/>
      <w:r w:rsidRPr="007455B1">
        <w:rPr>
          <w:rFonts w:ascii="Times New Roman" w:eastAsia="Palatino Linotype" w:hAnsi="Times New Roman" w:cs="Times New Roman"/>
        </w:rPr>
        <w:t xml:space="preserve">, Bryan, </w:t>
      </w:r>
      <w:r w:rsidRPr="007455B1">
        <w:rPr>
          <w:rFonts w:ascii="Times New Roman" w:eastAsia="Palatino Linotype" w:hAnsi="Times New Roman" w:cs="Times New Roman"/>
          <w:i/>
        </w:rPr>
        <w:t>Christ-Centered Preaching: Redeeming the Expository Sermon</w:t>
      </w:r>
      <w:r w:rsidRPr="007455B1">
        <w:rPr>
          <w:rFonts w:ascii="Times New Roman" w:eastAsia="Palatino Linotype" w:hAnsi="Times New Roman" w:cs="Times New Roman"/>
        </w:rPr>
        <w:t>, Second Edition, Grand Rapids: Baker Books, 2005.</w:t>
      </w:r>
    </w:p>
    <w:p w14:paraId="4FD5E754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</w:rPr>
      </w:pPr>
    </w:p>
    <w:p w14:paraId="5C186C23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proofErr w:type="spellStart"/>
      <w:r w:rsidRPr="007455B1">
        <w:rPr>
          <w:rFonts w:ascii="Times New Roman" w:eastAsia="Palatino Linotype" w:hAnsi="Times New Roman" w:cs="Times New Roman"/>
        </w:rPr>
        <w:t>Clowney</w:t>
      </w:r>
      <w:proofErr w:type="spellEnd"/>
      <w:r w:rsidRPr="007455B1">
        <w:rPr>
          <w:rFonts w:ascii="Times New Roman" w:eastAsia="Palatino Linotype" w:hAnsi="Times New Roman" w:cs="Times New Roman"/>
        </w:rPr>
        <w:t xml:space="preserve">, Edmund P., </w:t>
      </w:r>
      <w:r w:rsidRPr="007455B1">
        <w:rPr>
          <w:rFonts w:ascii="Times New Roman" w:eastAsia="Palatino Linotype" w:hAnsi="Times New Roman" w:cs="Times New Roman"/>
          <w:i/>
        </w:rPr>
        <w:t>Preaching Christ in All of Scripture</w:t>
      </w:r>
      <w:r w:rsidRPr="007455B1">
        <w:rPr>
          <w:rFonts w:ascii="Times New Roman" w:eastAsia="Palatino Linotype" w:hAnsi="Times New Roman" w:cs="Times New Roman"/>
        </w:rPr>
        <w:t xml:space="preserve">, Wheaton: Crossway, 2003. </w:t>
      </w:r>
    </w:p>
    <w:p w14:paraId="2FF966C3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</w:rPr>
      </w:pPr>
    </w:p>
    <w:p w14:paraId="0DE81DD6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proofErr w:type="spellStart"/>
      <w:r w:rsidRPr="007455B1">
        <w:rPr>
          <w:rFonts w:ascii="Times New Roman" w:eastAsia="Palatino Linotype" w:hAnsi="Times New Roman" w:cs="Times New Roman"/>
        </w:rPr>
        <w:t>Duduit</w:t>
      </w:r>
      <w:proofErr w:type="spellEnd"/>
      <w:r w:rsidRPr="007455B1">
        <w:rPr>
          <w:rFonts w:ascii="Times New Roman" w:eastAsia="Palatino Linotype" w:hAnsi="Times New Roman" w:cs="Times New Roman"/>
        </w:rPr>
        <w:t xml:space="preserve">, Michael, </w:t>
      </w:r>
      <w:r w:rsidRPr="007455B1">
        <w:rPr>
          <w:rFonts w:ascii="Times New Roman" w:eastAsia="Palatino Linotype" w:hAnsi="Times New Roman" w:cs="Times New Roman"/>
          <w:i/>
        </w:rPr>
        <w:t>Handbook of Contemporary Preaching</w:t>
      </w:r>
      <w:r w:rsidRPr="007455B1">
        <w:rPr>
          <w:rFonts w:ascii="Times New Roman" w:eastAsia="Palatino Linotype" w:hAnsi="Times New Roman" w:cs="Times New Roman"/>
        </w:rPr>
        <w:t>, Nashville: Broadman, 1992.</w:t>
      </w:r>
    </w:p>
    <w:p w14:paraId="1CCD49CD" w14:textId="77777777" w:rsidR="00856827" w:rsidRPr="007455B1" w:rsidRDefault="00856827">
      <w:pPr>
        <w:jc w:val="both"/>
        <w:rPr>
          <w:rFonts w:ascii="Times New Roman" w:eastAsia="Palatino Linotype" w:hAnsi="Times New Roman" w:cs="Times New Roman"/>
        </w:rPr>
      </w:pPr>
    </w:p>
    <w:p w14:paraId="0A94F3A6" w14:textId="77777777" w:rsidR="00856827" w:rsidRPr="007455B1" w:rsidRDefault="008C6E4A">
      <w:pPr>
        <w:ind w:left="720" w:hanging="720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Fee, Gordon </w:t>
      </w:r>
      <w:proofErr w:type="gramStart"/>
      <w:r w:rsidRPr="007455B1">
        <w:rPr>
          <w:rFonts w:ascii="Times New Roman" w:eastAsia="Palatino Linotype" w:hAnsi="Times New Roman" w:cs="Times New Roman"/>
        </w:rPr>
        <w:t>D.</w:t>
      </w:r>
      <w:proofErr w:type="gramEnd"/>
      <w:r w:rsidRPr="007455B1">
        <w:rPr>
          <w:rFonts w:ascii="Times New Roman" w:eastAsia="Palatino Linotype" w:hAnsi="Times New Roman" w:cs="Times New Roman"/>
        </w:rPr>
        <w:t xml:space="preserve"> and Douglas Stuart, </w:t>
      </w:r>
      <w:r w:rsidRPr="007455B1">
        <w:rPr>
          <w:rFonts w:ascii="Times New Roman" w:eastAsia="Palatino Linotype" w:hAnsi="Times New Roman" w:cs="Times New Roman"/>
          <w:i/>
        </w:rPr>
        <w:t>How to Read the Bible for All Its Worth: A Guide to Understanding the Bible</w:t>
      </w:r>
      <w:r w:rsidRPr="007455B1">
        <w:rPr>
          <w:rFonts w:ascii="Times New Roman" w:eastAsia="Palatino Linotype" w:hAnsi="Times New Roman" w:cs="Times New Roman"/>
        </w:rPr>
        <w:t xml:space="preserve"> (Grand Rapids: Zondervan, 1982).</w:t>
      </w:r>
    </w:p>
    <w:p w14:paraId="0F53E74C" w14:textId="77777777" w:rsidR="00856827" w:rsidRPr="007455B1" w:rsidRDefault="00856827">
      <w:pPr>
        <w:jc w:val="both"/>
        <w:rPr>
          <w:rFonts w:ascii="Times New Roman" w:eastAsia="Palatino Linotype" w:hAnsi="Times New Roman" w:cs="Times New Roman"/>
        </w:rPr>
      </w:pPr>
    </w:p>
    <w:p w14:paraId="20DD06BC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Robinson, Haddon W., </w:t>
      </w:r>
      <w:r w:rsidRPr="007455B1">
        <w:rPr>
          <w:rFonts w:ascii="Times New Roman" w:eastAsia="Palatino Linotype" w:hAnsi="Times New Roman" w:cs="Times New Roman"/>
          <w:i/>
        </w:rPr>
        <w:t>Biblical Preaching: The Development and Delivery of Expository Messages</w:t>
      </w:r>
      <w:r w:rsidRPr="007455B1">
        <w:rPr>
          <w:rFonts w:ascii="Times New Roman" w:eastAsia="Palatino Linotype" w:hAnsi="Times New Roman" w:cs="Times New Roman"/>
        </w:rPr>
        <w:t>, 2nd Edition, Grand Rapids: Baker Academic, 2001.</w:t>
      </w:r>
    </w:p>
    <w:p w14:paraId="5A580FA5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</w:rPr>
      </w:pPr>
    </w:p>
    <w:p w14:paraId="7F5D135D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Scharf, Greg R., </w:t>
      </w:r>
      <w:r w:rsidRPr="007455B1">
        <w:rPr>
          <w:rFonts w:ascii="Times New Roman" w:eastAsia="Palatino Linotype" w:hAnsi="Times New Roman" w:cs="Times New Roman"/>
          <w:i/>
        </w:rPr>
        <w:t>Prepared to Preach: God’s Work and Ours in Proclaiming His Word</w:t>
      </w:r>
      <w:r w:rsidRPr="007455B1">
        <w:rPr>
          <w:rFonts w:ascii="Times New Roman" w:eastAsia="Palatino Linotype" w:hAnsi="Times New Roman" w:cs="Times New Roman"/>
        </w:rPr>
        <w:t xml:space="preserve">, </w:t>
      </w:r>
      <w:proofErr w:type="spellStart"/>
      <w:r w:rsidRPr="007455B1">
        <w:rPr>
          <w:rFonts w:ascii="Times New Roman" w:eastAsia="Palatino Linotype" w:hAnsi="Times New Roman" w:cs="Times New Roman"/>
        </w:rPr>
        <w:t>Fearn</w:t>
      </w:r>
      <w:proofErr w:type="spellEnd"/>
      <w:r w:rsidRPr="007455B1">
        <w:rPr>
          <w:rFonts w:ascii="Times New Roman" w:eastAsia="Palatino Linotype" w:hAnsi="Times New Roman" w:cs="Times New Roman"/>
        </w:rPr>
        <w:t xml:space="preserve">, Scotland: Christian Focus, 2005. </w:t>
      </w:r>
    </w:p>
    <w:p w14:paraId="30BCE29A" w14:textId="77777777" w:rsidR="00856827" w:rsidRPr="007455B1" w:rsidRDefault="00856827">
      <w:pPr>
        <w:ind w:left="720" w:hanging="720"/>
        <w:jc w:val="both"/>
        <w:rPr>
          <w:rFonts w:ascii="Times New Roman" w:eastAsia="Palatino Linotype" w:hAnsi="Times New Roman" w:cs="Times New Roman"/>
          <w:i/>
        </w:rPr>
      </w:pPr>
    </w:p>
    <w:p w14:paraId="594E05AF" w14:textId="77777777" w:rsidR="00856827" w:rsidRPr="007455B1" w:rsidRDefault="008C6E4A">
      <w:pPr>
        <w:ind w:left="720" w:hanging="720"/>
        <w:jc w:val="both"/>
        <w:rPr>
          <w:rFonts w:ascii="Times New Roman" w:eastAsia="Palatino Linotype" w:hAnsi="Times New Roman" w:cs="Times New Roman"/>
        </w:rPr>
      </w:pPr>
      <w:r w:rsidRPr="007455B1">
        <w:rPr>
          <w:rFonts w:ascii="Times New Roman" w:eastAsia="Palatino Linotype" w:hAnsi="Times New Roman" w:cs="Times New Roman"/>
        </w:rPr>
        <w:t xml:space="preserve">Spurgeon, Charles H., </w:t>
      </w:r>
      <w:r w:rsidRPr="007455B1">
        <w:rPr>
          <w:rFonts w:ascii="Times New Roman" w:eastAsia="Palatino Linotype" w:hAnsi="Times New Roman" w:cs="Times New Roman"/>
          <w:i/>
        </w:rPr>
        <w:t>Lectures to my Students: Complete and Unabridged</w:t>
      </w:r>
      <w:r w:rsidRPr="007455B1">
        <w:rPr>
          <w:rFonts w:ascii="Times New Roman" w:eastAsia="Palatino Linotype" w:hAnsi="Times New Roman" w:cs="Times New Roman"/>
        </w:rPr>
        <w:t>, Grand Rapids: Zondervan Publishing House, 1954.</w:t>
      </w:r>
    </w:p>
    <w:sectPr w:rsidR="00856827" w:rsidRPr="007455B1" w:rsidSect="007455B1">
      <w:headerReference w:type="default" r:id="rId8"/>
      <w:footerReference w:type="default" r:id="rId9"/>
      <w:pgSz w:w="11894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1BB6" w14:textId="77777777" w:rsidR="00281AAA" w:rsidRDefault="00281AAA">
      <w:r>
        <w:separator/>
      </w:r>
    </w:p>
  </w:endnote>
  <w:endnote w:type="continuationSeparator" w:id="0">
    <w:p w14:paraId="58C8061B" w14:textId="77777777" w:rsidR="00281AAA" w:rsidRDefault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6985" w14:textId="77777777" w:rsidR="00856827" w:rsidRDefault="008C6E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  <w:lang w:eastAsia="zh-TW"/>
      </w:rPr>
      <w:drawing>
        <wp:inline distT="0" distB="0" distL="0" distR="0" wp14:anchorId="3EDE4006" wp14:editId="6F4AF334">
          <wp:extent cx="914400" cy="414655"/>
          <wp:effectExtent l="0" t="0" r="0" b="0"/>
          <wp:docPr id="2" name="image1.jpg" descr="CST Logo (blu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ST Logo (blue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B9DE" w14:textId="77777777" w:rsidR="00281AAA" w:rsidRDefault="00281AAA">
      <w:r>
        <w:separator/>
      </w:r>
    </w:p>
  </w:footnote>
  <w:footnote w:type="continuationSeparator" w:id="0">
    <w:p w14:paraId="3EF47A08" w14:textId="77777777" w:rsidR="00281AAA" w:rsidRDefault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C83" w14:textId="77777777" w:rsidR="00856827" w:rsidRDefault="008568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31E"/>
    <w:multiLevelType w:val="multilevel"/>
    <w:tmpl w:val="49CC8B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243"/>
    <w:multiLevelType w:val="multilevel"/>
    <w:tmpl w:val="CDB4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B51"/>
    <w:multiLevelType w:val="multilevel"/>
    <w:tmpl w:val="627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484104"/>
    <w:multiLevelType w:val="multilevel"/>
    <w:tmpl w:val="084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1D05B4"/>
    <w:multiLevelType w:val="multilevel"/>
    <w:tmpl w:val="ED5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6974FA2"/>
    <w:multiLevelType w:val="multilevel"/>
    <w:tmpl w:val="67A2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88119">
    <w:abstractNumId w:val="5"/>
  </w:num>
  <w:num w:numId="2" w16cid:durableId="1466461518">
    <w:abstractNumId w:val="1"/>
  </w:num>
  <w:num w:numId="3" w16cid:durableId="145511080">
    <w:abstractNumId w:val="0"/>
  </w:num>
  <w:num w:numId="4" w16cid:durableId="433595152">
    <w:abstractNumId w:val="4"/>
  </w:num>
  <w:num w:numId="5" w16cid:durableId="536700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564346">
    <w:abstractNumId w:val="3"/>
  </w:num>
  <w:num w:numId="7" w16cid:durableId="1850484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27"/>
    <w:rsid w:val="00051578"/>
    <w:rsid w:val="0006477B"/>
    <w:rsid w:val="00112DA0"/>
    <w:rsid w:val="00137B66"/>
    <w:rsid w:val="00174B9F"/>
    <w:rsid w:val="001B5D2E"/>
    <w:rsid w:val="001C0952"/>
    <w:rsid w:val="001D11E1"/>
    <w:rsid w:val="00281AAA"/>
    <w:rsid w:val="002D6313"/>
    <w:rsid w:val="003211EB"/>
    <w:rsid w:val="003211F6"/>
    <w:rsid w:val="00394C49"/>
    <w:rsid w:val="004871D1"/>
    <w:rsid w:val="00487585"/>
    <w:rsid w:val="004D6C17"/>
    <w:rsid w:val="005C63FF"/>
    <w:rsid w:val="006C5EB3"/>
    <w:rsid w:val="006D2B1B"/>
    <w:rsid w:val="007004DD"/>
    <w:rsid w:val="007455B1"/>
    <w:rsid w:val="00796ECB"/>
    <w:rsid w:val="007B3B85"/>
    <w:rsid w:val="007F6C7E"/>
    <w:rsid w:val="00830DA3"/>
    <w:rsid w:val="00856827"/>
    <w:rsid w:val="008652BC"/>
    <w:rsid w:val="008879D2"/>
    <w:rsid w:val="008922FB"/>
    <w:rsid w:val="008B1212"/>
    <w:rsid w:val="008C6E4A"/>
    <w:rsid w:val="00A500EA"/>
    <w:rsid w:val="00AA4034"/>
    <w:rsid w:val="00AB7347"/>
    <w:rsid w:val="00AC4E3D"/>
    <w:rsid w:val="00B27232"/>
    <w:rsid w:val="00B835E1"/>
    <w:rsid w:val="00C03F66"/>
    <w:rsid w:val="00C16936"/>
    <w:rsid w:val="00C21F9F"/>
    <w:rsid w:val="00CF7E2D"/>
    <w:rsid w:val="00D23D12"/>
    <w:rsid w:val="00DA21D4"/>
    <w:rsid w:val="00EB78A6"/>
    <w:rsid w:val="00ED1628"/>
    <w:rsid w:val="00F14D0B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8693"/>
  <w15:docId w15:val="{1D05C9E3-34A6-8147-8B95-8BA05347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92"/>
  </w:style>
  <w:style w:type="paragraph" w:styleId="1">
    <w:name w:val="heading 1"/>
    <w:basedOn w:val="a"/>
    <w:link w:val="10"/>
    <w:uiPriority w:val="9"/>
    <w:qFormat/>
    <w:rsid w:val="00373B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a"/>
    <w:uiPriority w:val="99"/>
    <w:rsid w:val="00630F7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customStyle="1" w:styleId="MediumGrid1-Accent21">
    <w:name w:val="Medium Grid 1 - Accent 21"/>
    <w:basedOn w:val="a"/>
    <w:uiPriority w:val="34"/>
    <w:qFormat/>
    <w:rsid w:val="00630F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16F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2216F"/>
  </w:style>
  <w:style w:type="paragraph" w:styleId="a6">
    <w:name w:val="footer"/>
    <w:basedOn w:val="a"/>
    <w:link w:val="a7"/>
    <w:uiPriority w:val="99"/>
    <w:unhideWhenUsed/>
    <w:rsid w:val="00A2216F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2216F"/>
  </w:style>
  <w:style w:type="paragraph" w:styleId="a8">
    <w:name w:val="Balloon Text"/>
    <w:basedOn w:val="a"/>
    <w:link w:val="a9"/>
    <w:uiPriority w:val="99"/>
    <w:semiHidden/>
    <w:unhideWhenUsed/>
    <w:rsid w:val="00A221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2216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2501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37E0"/>
    <w:pPr>
      <w:ind w:left="720"/>
      <w:contextualSpacing/>
    </w:pPr>
  </w:style>
  <w:style w:type="character" w:customStyle="1" w:styleId="apple-converted-space">
    <w:name w:val="apple-converted-space"/>
    <w:basedOn w:val="a0"/>
    <w:rsid w:val="00FC767B"/>
  </w:style>
  <w:style w:type="character" w:styleId="ac">
    <w:name w:val="Emphasis"/>
    <w:basedOn w:val="a0"/>
    <w:uiPriority w:val="20"/>
    <w:qFormat/>
    <w:rsid w:val="00FC76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F6A61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373B9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373B91"/>
  </w:style>
  <w:style w:type="character" w:customStyle="1" w:styleId="bibtext">
    <w:name w:val="bibtext"/>
    <w:basedOn w:val="a0"/>
    <w:rsid w:val="00A05BA3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YmfvjO2vFEo+NNK54tRl6OxbA==">AMUW2mX1DunwKwtgRc3RgKCni8LvyRw05/4S9hiz5yGgV2tKfXAQKD6qagndhw4cNAQQODkaP3FkDqTyR1V/d6+/CO8Q/G9YCMSZiT9ALIgjnHc5OJWhvqY=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rkinney</dc:creator>
  <cp:lastModifiedBy>Martin Tu</cp:lastModifiedBy>
  <cp:revision>43</cp:revision>
  <dcterms:created xsi:type="dcterms:W3CDTF">2017-07-11T14:54:00Z</dcterms:created>
  <dcterms:modified xsi:type="dcterms:W3CDTF">2023-09-08T23:56:00Z</dcterms:modified>
</cp:coreProperties>
</file>